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13"/>
        <w:tblW w:w="10628" w:type="dxa"/>
        <w:tblLayout w:type="fixed"/>
        <w:tblLook w:val="04A0" w:firstRow="1" w:lastRow="0" w:firstColumn="1" w:lastColumn="0" w:noHBand="0" w:noVBand="1"/>
      </w:tblPr>
      <w:tblGrid>
        <w:gridCol w:w="5474"/>
        <w:gridCol w:w="5154"/>
      </w:tblGrid>
      <w:tr w:rsidR="00882675" w:rsidRPr="00EE7345" w14:paraId="46B59957" w14:textId="77777777" w:rsidTr="00C947E5">
        <w:trPr>
          <w:trHeight w:val="2400"/>
        </w:trPr>
        <w:tc>
          <w:tcPr>
            <w:tcW w:w="5474" w:type="dxa"/>
          </w:tcPr>
          <w:p w14:paraId="3642D092" w14:textId="2B5C99AB" w:rsidR="000D4DB6" w:rsidRPr="003550B3" w:rsidRDefault="00F85227" w:rsidP="00C947E5">
            <w:pPr>
              <w:jc w:val="center"/>
              <w:rPr>
                <w:b/>
                <w:sz w:val="28"/>
                <w:szCs w:val="28"/>
              </w:rPr>
            </w:pPr>
            <w:r w:rsidRPr="003550B3">
              <w:rPr>
                <w:b/>
                <w:sz w:val="28"/>
                <w:szCs w:val="28"/>
              </w:rPr>
              <w:t>INTER</w:t>
            </w:r>
            <w:r w:rsidR="003B6B42">
              <w:rPr>
                <w:b/>
                <w:sz w:val="28"/>
                <w:szCs w:val="28"/>
              </w:rPr>
              <w:t>NALI</w:t>
            </w:r>
            <w:r w:rsidRPr="003550B3">
              <w:rPr>
                <w:b/>
                <w:sz w:val="28"/>
                <w:szCs w:val="28"/>
              </w:rPr>
              <w:t>Z</w:t>
            </w:r>
            <w:r w:rsidR="00FF234D">
              <w:rPr>
                <w:b/>
                <w:sz w:val="28"/>
                <w:szCs w:val="28"/>
              </w:rPr>
              <w:t>A</w:t>
            </w:r>
            <w:r w:rsidRPr="003550B3">
              <w:rPr>
                <w:b/>
                <w:sz w:val="28"/>
                <w:szCs w:val="28"/>
              </w:rPr>
              <w:t>D</w:t>
            </w:r>
            <w:r w:rsidR="00FF234D">
              <w:rPr>
                <w:b/>
                <w:sz w:val="28"/>
                <w:szCs w:val="28"/>
              </w:rPr>
              <w:t>O</w:t>
            </w:r>
          </w:p>
          <w:p w14:paraId="3C4842F0" w14:textId="7B0D3409" w:rsidR="00F85227" w:rsidRPr="00B82790" w:rsidRDefault="00D6280D" w:rsidP="00C947E5">
            <w:r>
              <w:rPr>
                <w:noProof/>
              </w:rPr>
              <w:drawing>
                <wp:inline distT="0" distB="0" distL="0" distR="0" wp14:anchorId="5AD18866" wp14:editId="2B6CB0D9">
                  <wp:extent cx="2790613" cy="1530135"/>
                  <wp:effectExtent l="0" t="0" r="3810" b="0"/>
                  <wp:docPr id="6" name="Picture 6" descr="Mac OS:private:var:folders:hl:zbl4354s0s744vwts_s18rdc0000gn:T:TemporaryItems:because-shes-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OS:private:var:folders:hl:zbl4354s0s744vwts_s18rdc0000gn:T:TemporaryItems:because-shes-n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13" cy="153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FEAEC" w14:textId="77777777" w:rsidR="00E91401" w:rsidRDefault="00E91401" w:rsidP="00C947E5">
            <w:pPr>
              <w:rPr>
                <w:b/>
                <w:u w:val="single"/>
              </w:rPr>
            </w:pPr>
          </w:p>
          <w:p w14:paraId="371326EB" w14:textId="2974034E" w:rsidR="00B82790" w:rsidRPr="009D759B" w:rsidRDefault="00407FA4" w:rsidP="00C947E5">
            <w:pPr>
              <w:rPr>
                <w:rFonts w:eastAsia="Times New Roman" w:cs="Times New Roman"/>
                <w:lang w:val="es-US"/>
              </w:rPr>
            </w:pPr>
            <w:r w:rsidRPr="009D759B">
              <w:rPr>
                <w:b/>
                <w:u w:val="single"/>
                <w:lang w:val="es-US"/>
              </w:rPr>
              <w:t>Racismo Inter</w:t>
            </w:r>
            <w:r w:rsidR="009D759B">
              <w:rPr>
                <w:b/>
                <w:u w:val="single"/>
                <w:lang w:val="es-US"/>
              </w:rPr>
              <w:t>nali</w:t>
            </w:r>
            <w:r w:rsidR="00FF234D" w:rsidRPr="009D759B">
              <w:rPr>
                <w:b/>
                <w:u w:val="single"/>
                <w:lang w:val="es-US"/>
              </w:rPr>
              <w:t>z</w:t>
            </w:r>
            <w:r w:rsidR="005B566C" w:rsidRPr="009D759B">
              <w:rPr>
                <w:b/>
                <w:u w:val="single"/>
                <w:lang w:val="es-US"/>
              </w:rPr>
              <w:t>ad</w:t>
            </w:r>
            <w:r w:rsidRPr="009D759B">
              <w:rPr>
                <w:b/>
                <w:u w:val="single"/>
                <w:lang w:val="es-US"/>
              </w:rPr>
              <w:t>o:</w:t>
            </w:r>
            <w:r w:rsidR="00B82790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 xml:space="preserve"> </w:t>
            </w:r>
            <w:r w:rsidR="00C947E5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 xml:space="preserve">El </w:t>
            </w:r>
            <w:r w:rsidR="009D759B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Racismo Intern</w:t>
            </w:r>
            <w:r w:rsid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aliz</w:t>
            </w:r>
            <w:r w:rsidR="009D759B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ado ocurre</w:t>
            </w:r>
            <w:r w:rsid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 xml:space="preserve"> cuando un grupo que est</w:t>
            </w:r>
            <w:r w:rsidR="00C947E5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á</w:t>
            </w:r>
            <w:r w:rsid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 xml:space="preserve"> </w:t>
            </w:r>
            <w:r w:rsidR="009D759B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perseguido por el racismo comienza a creer las mentiras y los estereotipos que la sociedad racist</w:t>
            </w:r>
            <w:r w:rsid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a</w:t>
            </w:r>
            <w:r w:rsidR="009D759B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 xml:space="preserve"> tiene</w:t>
            </w:r>
            <w:r w:rsid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 xml:space="preserve"> </w:t>
            </w:r>
            <w:r w:rsidR="009D759B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acerca de ellos</w:t>
            </w:r>
            <w:r w:rsidR="003550B3" w:rsidRPr="009D759B">
              <w:rPr>
                <w:rFonts w:eastAsia="Times New Roman" w:cs="Times New Roman"/>
                <w:color w:val="000000"/>
                <w:shd w:val="clear" w:color="auto" w:fill="FFFFFF"/>
                <w:lang w:val="es-US"/>
              </w:rPr>
              <w:t>.</w:t>
            </w:r>
          </w:p>
          <w:p w14:paraId="23969C20" w14:textId="21D9AEC9" w:rsidR="005B566C" w:rsidRPr="009D759B" w:rsidRDefault="005B566C" w:rsidP="00C947E5">
            <w:pPr>
              <w:rPr>
                <w:lang w:val="es-PR"/>
              </w:rPr>
            </w:pPr>
          </w:p>
          <w:p w14:paraId="63F04480" w14:textId="62AFA1FF" w:rsidR="005B566C" w:rsidRPr="00EE7345" w:rsidRDefault="00FF234D" w:rsidP="00C947E5">
            <w:pPr>
              <w:rPr>
                <w:rFonts w:eastAsia="Times New Roman" w:cs="Times New Roman"/>
                <w:lang w:val="es-PR"/>
              </w:rPr>
            </w:pPr>
            <w:r w:rsidRPr="00EE7345">
              <w:rPr>
                <w:b/>
                <w:u w:val="single"/>
                <w:lang w:val="es-PR"/>
              </w:rPr>
              <w:t>Ejem</w:t>
            </w:r>
            <w:r w:rsidR="005B566C" w:rsidRPr="00EE7345">
              <w:rPr>
                <w:b/>
                <w:u w:val="single"/>
                <w:lang w:val="es-PR"/>
              </w:rPr>
              <w:t>pl</w:t>
            </w:r>
            <w:r w:rsidRPr="00EE7345">
              <w:rPr>
                <w:b/>
                <w:u w:val="single"/>
                <w:lang w:val="es-PR"/>
              </w:rPr>
              <w:t>o</w:t>
            </w:r>
            <w:r w:rsidR="005B566C" w:rsidRPr="00EE7345">
              <w:rPr>
                <w:b/>
                <w:u w:val="single"/>
                <w:lang w:val="es-PR"/>
              </w:rPr>
              <w:t>:</w:t>
            </w:r>
            <w:r w:rsidR="005B566C" w:rsidRPr="00EE7345">
              <w:rPr>
                <w:b/>
                <w:lang w:val="es-PR"/>
              </w:rPr>
              <w:t xml:space="preserve"> </w:t>
            </w:r>
            <w:r w:rsidR="00EE7345" w:rsidRPr="00EE7345">
              <w:rPr>
                <w:b/>
                <w:lang w:val="es-PR"/>
              </w:rPr>
              <w:t xml:space="preserve"> </w:t>
            </w:r>
            <w:r w:rsidR="00EE7345">
              <w:rPr>
                <w:lang w:val="es-PR"/>
              </w:rPr>
              <w:t>L</w:t>
            </w:r>
            <w:r w:rsidR="00EE7345" w:rsidRPr="00EE7345">
              <w:rPr>
                <w:lang w:val="es-PR"/>
              </w:rPr>
              <w:t xml:space="preserve">a percepción que </w:t>
            </w:r>
            <w:r w:rsidR="00C947E5">
              <w:rPr>
                <w:lang w:val="es-PR"/>
              </w:rPr>
              <w:t xml:space="preserve">las </w:t>
            </w:r>
            <w:r w:rsidR="00EE7345" w:rsidRPr="00EE7345">
              <w:rPr>
                <w:lang w:val="es-PR"/>
              </w:rPr>
              <w:t>mujeres de</w:t>
            </w:r>
            <w:r w:rsidR="00EE7345">
              <w:rPr>
                <w:lang w:val="es-PR"/>
              </w:rPr>
              <w:t xml:space="preserve"> piel</w:t>
            </w:r>
            <w:r w:rsidR="00EE7345" w:rsidRPr="00EE7345">
              <w:rPr>
                <w:lang w:val="es-PR"/>
              </w:rPr>
              <w:t xml:space="preserve"> más clara son más bonitas que las mujeres de piel oscura</w:t>
            </w:r>
            <w:r w:rsidR="00E0730B" w:rsidRPr="00EE7345">
              <w:rPr>
                <w:rFonts w:eastAsia="Times New Roman" w:cs="Times New Roman"/>
                <w:iCs/>
                <w:color w:val="2C353C"/>
                <w:shd w:val="clear" w:color="auto" w:fill="FFFFFF"/>
                <w:lang w:val="es-PR"/>
              </w:rPr>
              <w:t>.</w:t>
            </w:r>
            <w:r w:rsidR="00B82790" w:rsidRPr="00EE7345">
              <w:rPr>
                <w:rFonts w:eastAsia="Times New Roman" w:cs="Times New Roman"/>
                <w:iCs/>
                <w:color w:val="2C353C"/>
                <w:shd w:val="clear" w:color="auto" w:fill="FFFFFF"/>
                <w:lang w:val="es-PR"/>
              </w:rPr>
              <w:t xml:space="preserve"> </w:t>
            </w:r>
          </w:p>
        </w:tc>
        <w:tc>
          <w:tcPr>
            <w:tcW w:w="5154" w:type="dxa"/>
          </w:tcPr>
          <w:p w14:paraId="1380CA47" w14:textId="5DB83334" w:rsidR="00F85227" w:rsidRPr="003550B3" w:rsidRDefault="00F85227" w:rsidP="00C947E5">
            <w:pPr>
              <w:jc w:val="center"/>
              <w:rPr>
                <w:b/>
                <w:sz w:val="28"/>
                <w:szCs w:val="28"/>
              </w:rPr>
            </w:pPr>
            <w:r w:rsidRPr="003550B3">
              <w:rPr>
                <w:b/>
                <w:sz w:val="28"/>
                <w:szCs w:val="28"/>
              </w:rPr>
              <w:t>INSTITU</w:t>
            </w:r>
            <w:r w:rsidR="00FF234D">
              <w:rPr>
                <w:b/>
                <w:sz w:val="28"/>
                <w:szCs w:val="28"/>
              </w:rPr>
              <w:t>C</w:t>
            </w:r>
            <w:r w:rsidRPr="003550B3">
              <w:rPr>
                <w:b/>
                <w:sz w:val="28"/>
                <w:szCs w:val="28"/>
              </w:rPr>
              <w:t xml:space="preserve">IONAL </w:t>
            </w:r>
          </w:p>
          <w:p w14:paraId="4EDCCF39" w14:textId="77777777" w:rsidR="000D4DB6" w:rsidRPr="00B82790" w:rsidRDefault="007248DF" w:rsidP="00C947E5">
            <w:pPr>
              <w:jc w:val="center"/>
            </w:pPr>
            <w:r w:rsidRPr="00B82790">
              <w:rPr>
                <w:noProof/>
              </w:rPr>
              <w:drawing>
                <wp:inline distT="0" distB="0" distL="0" distR="0" wp14:anchorId="3D7B833C" wp14:editId="622E864F">
                  <wp:extent cx="1816947" cy="1355467"/>
                  <wp:effectExtent l="0" t="0" r="12065" b="0"/>
                  <wp:docPr id="2" name="Picture 2" descr="Mac OS:private:var:folders:hl:zbl4354s0s744vwts_s18rdc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OS:private:var:folders:hl:zbl4354s0s744vwts_s18rdc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47" cy="13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C351C" w14:textId="77777777" w:rsidR="00D6280D" w:rsidRDefault="00D6280D" w:rsidP="00C947E5">
            <w:pPr>
              <w:rPr>
                <w:b/>
              </w:rPr>
            </w:pPr>
          </w:p>
          <w:p w14:paraId="080697D9" w14:textId="4A4C17A3" w:rsidR="000D4DB6" w:rsidRPr="003221F3" w:rsidRDefault="0056309D" w:rsidP="00C947E5">
            <w:pPr>
              <w:rPr>
                <w:b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</w:t>
            </w:r>
            <w:r w:rsidRPr="0056309D">
              <w:rPr>
                <w:b/>
                <w:bCs/>
                <w:u w:val="single"/>
              </w:rPr>
              <w:t>acismo</w:t>
            </w:r>
            <w:proofErr w:type="spellEnd"/>
            <w:r w:rsidRPr="0056309D">
              <w:rPr>
                <w:b/>
                <w:bCs/>
                <w:u w:val="single"/>
              </w:rPr>
              <w:t xml:space="preserve"> </w:t>
            </w:r>
            <w:proofErr w:type="spellStart"/>
            <w:r w:rsidR="00C947E5">
              <w:rPr>
                <w:b/>
                <w:bCs/>
                <w:u w:val="single"/>
              </w:rPr>
              <w:t>I</w:t>
            </w:r>
            <w:r w:rsidRPr="0056309D">
              <w:rPr>
                <w:b/>
                <w:bCs/>
                <w:u w:val="single"/>
              </w:rPr>
              <w:t>nstitucional</w:t>
            </w:r>
            <w:proofErr w:type="spellEnd"/>
            <w:r w:rsidR="00904DD5" w:rsidRPr="003221F3">
              <w:rPr>
                <w:b/>
                <w:u w:val="single"/>
              </w:rPr>
              <w:t>:</w:t>
            </w:r>
          </w:p>
          <w:p w14:paraId="7CB89C95" w14:textId="36C04216" w:rsidR="00B82790" w:rsidRPr="00EE7345" w:rsidRDefault="00EE7345" w:rsidP="00C947E5">
            <w:pPr>
              <w:rPr>
                <w:rFonts w:eastAsia="Times New Roman" w:cs="Times New Roman"/>
                <w:lang w:val="es-US"/>
              </w:rPr>
            </w:pPr>
            <w:r w:rsidRPr="00EE7345">
              <w:rPr>
                <w:lang w:val="es-US"/>
              </w:rPr>
              <w:t xml:space="preserve">Instituciones sociales tales como la educación, salud, vivienda, los empleadores o el sistema judicial que implementan políticas que discriminan contra ciertos grupos de personas mediante el uso de las leyes o prácticas prejuiciadas. </w:t>
            </w:r>
            <w:r w:rsidR="00B82790" w:rsidRPr="00EE7345">
              <w:rPr>
                <w:rFonts w:eastAsia="Times New Roman" w:cs="Times New Roman"/>
                <w:color w:val="2C353C"/>
                <w:shd w:val="clear" w:color="auto" w:fill="FFFFFF"/>
                <w:lang w:val="es-US"/>
              </w:rPr>
              <w:t> </w:t>
            </w:r>
          </w:p>
          <w:p w14:paraId="07718D5D" w14:textId="77777777" w:rsidR="000D4DB6" w:rsidRPr="00EE7345" w:rsidRDefault="000D4DB6" w:rsidP="00C947E5">
            <w:pPr>
              <w:rPr>
                <w:lang w:val="es-US"/>
              </w:rPr>
            </w:pPr>
          </w:p>
          <w:p w14:paraId="70BA6307" w14:textId="19AC97FE" w:rsidR="000D4DB6" w:rsidRPr="00EE7345" w:rsidRDefault="00FF234D" w:rsidP="00C947E5">
            <w:pPr>
              <w:rPr>
                <w:lang w:val="es-US"/>
              </w:rPr>
            </w:pPr>
            <w:r w:rsidRPr="00EE7345">
              <w:rPr>
                <w:b/>
                <w:u w:val="single"/>
                <w:lang w:val="es-US"/>
              </w:rPr>
              <w:t>Ejemplo</w:t>
            </w:r>
            <w:r w:rsidR="00FA6B92">
              <w:rPr>
                <w:b/>
                <w:u w:val="single"/>
                <w:lang w:val="es-US"/>
              </w:rPr>
              <w:t>:</w:t>
            </w:r>
            <w:r w:rsidR="000D4DB6" w:rsidRPr="00EE7345">
              <w:rPr>
                <w:lang w:val="es-US"/>
              </w:rPr>
              <w:t xml:space="preserve"> </w:t>
            </w:r>
            <w:r w:rsidR="00EE7345" w:rsidRPr="00EE7345">
              <w:rPr>
                <w:lang w:val="es-US"/>
              </w:rPr>
              <w:t>Las Leyes</w:t>
            </w:r>
            <w:r w:rsidR="003550B3" w:rsidRPr="00EE7345">
              <w:rPr>
                <w:lang w:val="es-US"/>
              </w:rPr>
              <w:t xml:space="preserve"> Jim C</w:t>
            </w:r>
            <w:r w:rsidR="00EE7345" w:rsidRPr="00EE7345">
              <w:rPr>
                <w:lang w:val="es-US"/>
              </w:rPr>
              <w:t>row</w:t>
            </w:r>
            <w:r w:rsidR="003550B3" w:rsidRPr="00EE7345">
              <w:rPr>
                <w:lang w:val="es-US"/>
              </w:rPr>
              <w:t>,</w:t>
            </w:r>
            <w:r w:rsidR="00EE7345" w:rsidRPr="00EE7345">
              <w:rPr>
                <w:lang w:val="es-US"/>
              </w:rPr>
              <w:t xml:space="preserve"> escuelas</w:t>
            </w:r>
            <w:r w:rsidR="003550B3" w:rsidRPr="00EE7345">
              <w:rPr>
                <w:lang w:val="es-US"/>
              </w:rPr>
              <w:t xml:space="preserve"> segregad</w:t>
            </w:r>
            <w:r w:rsidR="00EE7345" w:rsidRPr="00EE7345">
              <w:rPr>
                <w:lang w:val="es-US"/>
              </w:rPr>
              <w:t>as</w:t>
            </w:r>
            <w:r w:rsidR="003550B3" w:rsidRPr="00EE7345">
              <w:rPr>
                <w:lang w:val="es-US"/>
              </w:rPr>
              <w:t>,</w:t>
            </w:r>
            <w:r w:rsidR="00EE7345" w:rsidRPr="00EE7345">
              <w:rPr>
                <w:lang w:val="es-US"/>
              </w:rPr>
              <w:t xml:space="preserve"> Confinamiento</w:t>
            </w:r>
            <w:r w:rsidR="003550B3" w:rsidRPr="00EE7345">
              <w:rPr>
                <w:lang w:val="es-US"/>
              </w:rPr>
              <w:t xml:space="preserve"> </w:t>
            </w:r>
            <w:r w:rsidR="00EE7345" w:rsidRPr="00EE7345">
              <w:rPr>
                <w:lang w:val="es-US"/>
              </w:rPr>
              <w:t>Japonés, discriminación en las viviendas, disparidad de salarios</w:t>
            </w:r>
            <w:r w:rsidR="003550B3" w:rsidRPr="00EE7345">
              <w:rPr>
                <w:lang w:val="es-US"/>
              </w:rPr>
              <w:t>,</w:t>
            </w:r>
            <w:r w:rsidR="00EE7345" w:rsidRPr="00EE7345">
              <w:rPr>
                <w:lang w:val="es-US"/>
              </w:rPr>
              <w:t xml:space="preserve"> leyes de condena por pose</w:t>
            </w:r>
            <w:r w:rsidR="00EE7345">
              <w:rPr>
                <w:lang w:val="es-US"/>
              </w:rPr>
              <w:t>er</w:t>
            </w:r>
            <w:r w:rsidR="00EE7345" w:rsidRPr="00EE7345">
              <w:rPr>
                <w:lang w:val="es-US"/>
              </w:rPr>
              <w:t xml:space="preserve"> drogas</w:t>
            </w:r>
            <w:r w:rsidR="003550B3" w:rsidRPr="00EE7345">
              <w:rPr>
                <w:lang w:val="es-US"/>
              </w:rPr>
              <w:t>.</w:t>
            </w:r>
          </w:p>
          <w:p w14:paraId="2A48D239" w14:textId="44684F63" w:rsidR="003550B3" w:rsidRPr="00EE7345" w:rsidRDefault="003550B3" w:rsidP="00C947E5">
            <w:pPr>
              <w:rPr>
                <w:lang w:val="es-US"/>
              </w:rPr>
            </w:pPr>
          </w:p>
        </w:tc>
      </w:tr>
      <w:tr w:rsidR="00882675" w:rsidRPr="00F239F1" w14:paraId="55C4D403" w14:textId="77777777" w:rsidTr="003C5C4B">
        <w:trPr>
          <w:trHeight w:val="60"/>
        </w:trPr>
        <w:tc>
          <w:tcPr>
            <w:tcW w:w="5474" w:type="dxa"/>
          </w:tcPr>
          <w:p w14:paraId="3FC88721" w14:textId="77777777" w:rsidR="005B566C" w:rsidRPr="003550B3" w:rsidRDefault="00F85227" w:rsidP="00C947E5">
            <w:pPr>
              <w:jc w:val="center"/>
              <w:rPr>
                <w:b/>
                <w:sz w:val="28"/>
                <w:szCs w:val="28"/>
              </w:rPr>
            </w:pPr>
            <w:r w:rsidRPr="003550B3">
              <w:rPr>
                <w:b/>
                <w:sz w:val="28"/>
                <w:szCs w:val="28"/>
              </w:rPr>
              <w:t>INTERPERSONAL</w:t>
            </w:r>
          </w:p>
          <w:p w14:paraId="0AF4E5BE" w14:textId="77777777" w:rsidR="006660CC" w:rsidRPr="00B82790" w:rsidRDefault="007248DF" w:rsidP="00C947E5">
            <w:pPr>
              <w:jc w:val="center"/>
            </w:pPr>
            <w:r w:rsidRPr="00B82790">
              <w:rPr>
                <w:noProof/>
              </w:rPr>
              <w:drawing>
                <wp:inline distT="0" distB="0" distL="0" distR="0" wp14:anchorId="6264783F" wp14:editId="798963B8">
                  <wp:extent cx="1948180" cy="1484576"/>
                  <wp:effectExtent l="0" t="0" r="7620" b="0"/>
                  <wp:docPr id="3" name="Picture 3" descr="Mac OS:private:var:folders:hl:zbl4354s0s744vwts_s18rdc0000gn:T:TemporaryItems:im-not-racist-but-300x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 OS:private:var:folders:hl:zbl4354s0s744vwts_s18rdc0000gn:T:TemporaryItems:im-not-racist-but-300x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82" cy="14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E0373" w14:textId="77777777" w:rsidR="00E91401" w:rsidRDefault="00E91401" w:rsidP="00C947E5">
            <w:pPr>
              <w:rPr>
                <w:b/>
                <w:u w:val="single"/>
              </w:rPr>
            </w:pPr>
          </w:p>
          <w:p w14:paraId="701E5AF3" w14:textId="64339756" w:rsidR="00904DD5" w:rsidRPr="00F02A22" w:rsidRDefault="0056309D" w:rsidP="00C947E5">
            <w:pPr>
              <w:rPr>
                <w:lang w:val="es-PR"/>
              </w:rPr>
            </w:pPr>
            <w:r w:rsidRPr="00F02A22">
              <w:rPr>
                <w:b/>
                <w:bCs/>
                <w:u w:val="single"/>
                <w:lang w:val="es-PR"/>
              </w:rPr>
              <w:t>Racismo</w:t>
            </w:r>
            <w:r w:rsidRPr="00F02A22">
              <w:rPr>
                <w:b/>
                <w:u w:val="single"/>
                <w:lang w:val="es-PR"/>
              </w:rPr>
              <w:t xml:space="preserve"> Interpersonal</w:t>
            </w:r>
            <w:r w:rsidR="00904DD5" w:rsidRPr="00F02A22">
              <w:rPr>
                <w:b/>
                <w:u w:val="single"/>
                <w:lang w:val="es-PR"/>
              </w:rPr>
              <w:t>:</w:t>
            </w:r>
            <w:r w:rsidR="00904DD5" w:rsidRPr="00F02A22">
              <w:rPr>
                <w:b/>
                <w:lang w:val="es-PR"/>
              </w:rPr>
              <w:t xml:space="preserve"> </w:t>
            </w:r>
            <w:r w:rsidR="00F02A22" w:rsidRPr="00F02A22">
              <w:rPr>
                <w:lang w:val="es-PR"/>
              </w:rPr>
              <w:t>El racismo interpersonal ocurre entre individuos, cuando personas del grupo racial dominante actúan con racismo contra las personas del grupo racial oprimido</w:t>
            </w:r>
            <w:r w:rsidR="003550B3" w:rsidRPr="00F02A22">
              <w:rPr>
                <w:lang w:val="es-PR"/>
              </w:rPr>
              <w:t xml:space="preserve">.  </w:t>
            </w:r>
          </w:p>
          <w:p w14:paraId="602E6834" w14:textId="3B3B8E6C" w:rsidR="005B566C" w:rsidRPr="0056309D" w:rsidRDefault="00F02A22" w:rsidP="003C5C4B">
            <w:pPr>
              <w:rPr>
                <w:lang w:val="es-PR"/>
              </w:rPr>
            </w:pPr>
            <w:r w:rsidRPr="00F02A22">
              <w:rPr>
                <w:b/>
                <w:u w:val="single"/>
                <w:lang w:val="es-PR"/>
              </w:rPr>
              <w:t>Ejemplo</w:t>
            </w:r>
            <w:r w:rsidR="00904DD5" w:rsidRPr="00F02A22">
              <w:rPr>
                <w:b/>
                <w:u w:val="single"/>
                <w:lang w:val="es-PR"/>
              </w:rPr>
              <w:t>s:</w:t>
            </w:r>
            <w:r w:rsidR="00B82790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Es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tereot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i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p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o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s 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y actitudes 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de prejuicio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acerca de la competencia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,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la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honest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idad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,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la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intel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i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genc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ia</w:t>
            </w:r>
            <w:r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, 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el aspecto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, etc. </w:t>
            </w:r>
            <w:r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de un grupo racial o </w:t>
            </w:r>
            <w:r w:rsidR="00F239F1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étnico</w:t>
            </w:r>
            <w:r w:rsidR="003550B3" w:rsidRPr="00F02A22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. 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(</w:t>
            </w:r>
            <w:r w:rsidR="0056309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Las  </w:t>
            </w:r>
            <w:r w:rsidR="00495EE8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personas </w:t>
            </w:r>
            <w:r w:rsidR="00FF234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m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e</w:t>
            </w:r>
            <w:r w:rsidR="00FF234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j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ican</w:t>
            </w:r>
            <w:r w:rsidR="0056309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a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s </w:t>
            </w:r>
            <w:r w:rsidR="0056309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son vagas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, </w:t>
            </w:r>
            <w:r w:rsidR="0056309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las personas </w:t>
            </w:r>
            <w:r w:rsidR="00FF234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judías</w:t>
            </w:r>
            <w:r w:rsidR="0056309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son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</w:t>
            </w:r>
            <w:r w:rsidR="0056309D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tacañas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, </w:t>
            </w:r>
            <w:r w:rsidR="00FF234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l</w:t>
            </w:r>
            <w:r w:rsid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as personas de ch</w:t>
            </w:r>
            <w:r w:rsidR="00FF234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ina no son de </w:t>
            </w:r>
            <w:r w:rsidR="00495EE8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>confianza</w:t>
            </w:r>
            <w:r w:rsid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y </w:t>
            </w:r>
            <w:r w:rsidR="00FF234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las personas negras son </w:t>
            </w:r>
            <w:r w:rsidR="00FF234D" w:rsidRPr="00FF234D">
              <w:rPr>
                <w:rFonts w:eastAsia="Times New Roman" w:cs="Times New Roman"/>
                <w:color w:val="373A3E"/>
                <w:shd w:val="clear" w:color="auto" w:fill="FFFFFF"/>
                <w:lang w:val="es-US"/>
              </w:rPr>
              <w:t>h</w:t>
            </w:r>
            <w:r w:rsidR="00FF234D">
              <w:rPr>
                <w:rFonts w:eastAsia="Times New Roman" w:cs="Times New Roman"/>
                <w:color w:val="373A3E"/>
                <w:shd w:val="clear" w:color="auto" w:fill="FFFFFF"/>
                <w:lang w:val="es-US"/>
              </w:rPr>
              <w:t>i</w:t>
            </w:r>
            <w:r w:rsidR="003550B3" w:rsidRPr="00FF234D">
              <w:rPr>
                <w:rFonts w:eastAsia="Times New Roman" w:cs="Times New Roman"/>
                <w:color w:val="373A3E"/>
                <w:shd w:val="clear" w:color="auto" w:fill="FFFFFF"/>
                <w:lang w:val="es-US"/>
              </w:rPr>
              <w:t>persexual</w:t>
            </w:r>
            <w:r w:rsidR="00FF234D" w:rsidRPr="00FF234D">
              <w:rPr>
                <w:rFonts w:eastAsia="Times New Roman" w:cs="Times New Roman"/>
                <w:color w:val="373A3E"/>
                <w:shd w:val="clear" w:color="auto" w:fill="FFFFFF"/>
                <w:lang w:val="es-US"/>
              </w:rPr>
              <w:t>es</w:t>
            </w:r>
            <w:bookmarkStart w:id="0" w:name="_GoBack"/>
            <w:bookmarkEnd w:id="0"/>
            <w:r w:rsidR="003550B3" w:rsidRPr="00FF234D">
              <w:rPr>
                <w:rFonts w:eastAsia="Times New Roman" w:cs="Times New Roman"/>
                <w:color w:val="373A3E"/>
                <w:shd w:val="clear" w:color="auto" w:fill="FFFFFF"/>
                <w:lang w:val="es-US"/>
              </w:rPr>
              <w:t>.)</w:t>
            </w:r>
            <w:r w:rsidR="003550B3" w:rsidRPr="0056309D">
              <w:rPr>
                <w:rFonts w:eastAsia="Times New Roman" w:cs="Times New Roman"/>
                <w:color w:val="373A3E"/>
                <w:shd w:val="clear" w:color="auto" w:fill="FFFFFF"/>
                <w:lang w:val="es-PR"/>
              </w:rPr>
              <w:t xml:space="preserve"> </w:t>
            </w:r>
          </w:p>
        </w:tc>
        <w:tc>
          <w:tcPr>
            <w:tcW w:w="5154" w:type="dxa"/>
          </w:tcPr>
          <w:p w14:paraId="6F6089A6" w14:textId="628ED8FF" w:rsidR="005B566C" w:rsidRPr="003550B3" w:rsidRDefault="00FF234D" w:rsidP="00C94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85227" w:rsidRPr="003550B3">
              <w:rPr>
                <w:b/>
                <w:sz w:val="28"/>
                <w:szCs w:val="28"/>
              </w:rPr>
              <w:t xml:space="preserve">STRUCTURAL </w:t>
            </w:r>
          </w:p>
          <w:p w14:paraId="658DA1AF" w14:textId="77777777" w:rsidR="005B566C" w:rsidRPr="00B82790" w:rsidRDefault="005B566C" w:rsidP="00C947E5">
            <w:pPr>
              <w:jc w:val="center"/>
            </w:pPr>
            <w:r w:rsidRPr="00B82790">
              <w:rPr>
                <w:noProof/>
              </w:rPr>
              <w:drawing>
                <wp:inline distT="0" distB="0" distL="0" distR="0" wp14:anchorId="3B359783" wp14:editId="4137E44C">
                  <wp:extent cx="2967529" cy="1225127"/>
                  <wp:effectExtent l="0" t="0" r="4445" b="0"/>
                  <wp:docPr id="4" name="Picture 4" descr="Mac OS:private:var:folders:hl:zbl4354s0s744vwts_s18rdc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OS:private:var:folders:hl:zbl4354s0s744vwts_s18rdc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68" cy="122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35E8A" w14:textId="77777777" w:rsidR="00D6280D" w:rsidRDefault="00D6280D" w:rsidP="00C947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 Neue"/>
                <w:b/>
                <w:bCs/>
              </w:rPr>
            </w:pPr>
          </w:p>
          <w:p w14:paraId="0580A47F" w14:textId="2A41B741" w:rsidR="006660CC" w:rsidRPr="00E51596" w:rsidRDefault="0056309D" w:rsidP="00C947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s-PR"/>
              </w:rPr>
            </w:pPr>
            <w:r w:rsidRPr="00E51596">
              <w:rPr>
                <w:rFonts w:cs="Helvetica Neue"/>
                <w:b/>
                <w:bCs/>
                <w:u w:val="single"/>
                <w:lang w:val="es-PR"/>
              </w:rPr>
              <w:t>Racismo Estructural</w:t>
            </w:r>
            <w:r w:rsidR="005B566C" w:rsidRPr="00E51596">
              <w:rPr>
                <w:rFonts w:cs="Helvetica Neue"/>
                <w:b/>
                <w:bCs/>
                <w:u w:val="single"/>
                <w:lang w:val="es-PR"/>
              </w:rPr>
              <w:t>:</w:t>
            </w:r>
            <w:r w:rsidR="006660CC" w:rsidRPr="00E51596">
              <w:rPr>
                <w:rFonts w:cs="Helvetica Neue"/>
                <w:b/>
                <w:bCs/>
                <w:lang w:val="es-PR"/>
              </w:rPr>
              <w:t xml:space="preserve"> </w:t>
            </w:r>
            <w:r w:rsidR="00E51596" w:rsidRPr="00E51596">
              <w:rPr>
                <w:rFonts w:cs="Helvetica Neue"/>
                <w:lang w:val="es-PR"/>
              </w:rPr>
              <w:t>Cuando los prejuicios raciales se intersectan al mismo tiempo en más de una institución</w:t>
            </w:r>
            <w:r w:rsidR="003550B3" w:rsidRPr="00E51596">
              <w:rPr>
                <w:rFonts w:cs="Helvetica Neue"/>
                <w:iCs/>
                <w:lang w:val="es-PR"/>
              </w:rPr>
              <w:t xml:space="preserve">.   </w:t>
            </w:r>
            <w:r w:rsidR="003550B3" w:rsidRPr="00E51596">
              <w:rPr>
                <w:rFonts w:cs="Helvetica Neue"/>
                <w:lang w:val="es-PR"/>
              </w:rPr>
              <w:t xml:space="preserve"> </w:t>
            </w:r>
          </w:p>
          <w:p w14:paraId="33336185" w14:textId="0137E588" w:rsidR="006660CC" w:rsidRPr="00F239F1" w:rsidRDefault="00E51596" w:rsidP="00C947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s-PR"/>
              </w:rPr>
            </w:pPr>
            <w:r w:rsidRPr="00F239F1">
              <w:rPr>
                <w:rFonts w:cs="Helvetica Neue"/>
                <w:b/>
                <w:bCs/>
                <w:u w:val="single"/>
                <w:lang w:val="es-PR"/>
              </w:rPr>
              <w:t>Ejemplo</w:t>
            </w:r>
            <w:r w:rsidR="006660CC" w:rsidRPr="00F239F1">
              <w:rPr>
                <w:rFonts w:cs="Helvetica Neue"/>
                <w:b/>
                <w:bCs/>
                <w:u w:val="single"/>
                <w:lang w:val="es-PR"/>
              </w:rPr>
              <w:t>:</w:t>
            </w:r>
            <w:r w:rsidR="006660CC" w:rsidRPr="00F239F1">
              <w:rPr>
                <w:rFonts w:cs="Helvetica Neue"/>
                <w:b/>
                <w:bCs/>
                <w:lang w:val="es-PR"/>
              </w:rPr>
              <w:t xml:space="preserve"> </w:t>
            </w:r>
            <w:r w:rsidR="00C947E5">
              <w:rPr>
                <w:rFonts w:cs="Helvetica Neue"/>
                <w:lang w:val="es-PR"/>
              </w:rPr>
              <w:t>El conducto</w:t>
            </w:r>
            <w:r w:rsidR="00EE7345" w:rsidRPr="00F239F1">
              <w:rPr>
                <w:rFonts w:cs="Helvetica Neue"/>
                <w:lang w:val="es-PR"/>
              </w:rPr>
              <w:t xml:space="preserve"> de </w:t>
            </w:r>
            <w:r w:rsidR="00F239F1" w:rsidRPr="00F239F1">
              <w:rPr>
                <w:rFonts w:cs="Helvetica Neue"/>
                <w:lang w:val="es-PR"/>
              </w:rPr>
              <w:t>escuela a prisión, donde se intersectan políticas educacionales con prácticas</w:t>
            </w:r>
            <w:r w:rsidR="00F239F1">
              <w:rPr>
                <w:rFonts w:cs="Helvetica Neue"/>
                <w:lang w:val="es-PR"/>
              </w:rPr>
              <w:t xml:space="preserve"> de </w:t>
            </w:r>
            <w:r w:rsidR="00F239F1" w:rsidRPr="00F239F1">
              <w:rPr>
                <w:rFonts w:cs="Helvetica Neue"/>
                <w:lang w:val="es-PR"/>
              </w:rPr>
              <w:t>vigilancia po</w:t>
            </w:r>
            <w:r w:rsidR="00F239F1">
              <w:rPr>
                <w:rFonts w:cs="Helvetica Neue"/>
                <w:lang w:val="es-PR"/>
              </w:rPr>
              <w:t>l</w:t>
            </w:r>
            <w:r w:rsidR="00F239F1" w:rsidRPr="00F239F1">
              <w:rPr>
                <w:rFonts w:cs="Helvetica Neue"/>
                <w:lang w:val="es-PR"/>
              </w:rPr>
              <w:t>icial</w:t>
            </w:r>
            <w:r w:rsidR="00B82790" w:rsidRPr="00F239F1">
              <w:rPr>
                <w:rFonts w:cs="Helvetica Neue"/>
                <w:lang w:val="es-PR"/>
              </w:rPr>
              <w:t xml:space="preserve">. </w:t>
            </w:r>
            <w:r w:rsidR="00F239F1" w:rsidRPr="00F239F1">
              <w:rPr>
                <w:rFonts w:cs="Helvetica Neue"/>
                <w:lang w:val="es-PR"/>
              </w:rPr>
              <w:t>Prácticas discriminatorias en la vivienda y escuela</w:t>
            </w:r>
            <w:r w:rsidR="00C947E5">
              <w:rPr>
                <w:rFonts w:cs="Helvetica Neue"/>
                <w:lang w:val="es-PR"/>
              </w:rPr>
              <w:t>,</w:t>
            </w:r>
            <w:r w:rsidR="00F239F1" w:rsidRPr="00F239F1">
              <w:rPr>
                <w:rFonts w:cs="Helvetica Neue"/>
                <w:lang w:val="es-PR"/>
              </w:rPr>
              <w:t xml:space="preserve"> zonificación </w:t>
            </w:r>
            <w:r w:rsidR="00F239F1">
              <w:rPr>
                <w:rFonts w:cs="Helvetica Neue"/>
                <w:lang w:val="es-PR"/>
              </w:rPr>
              <w:t xml:space="preserve">de escuelas que </w:t>
            </w:r>
            <w:r w:rsidR="00F239F1" w:rsidRPr="00F239F1">
              <w:rPr>
                <w:rFonts w:cs="Helvetica Neue"/>
                <w:lang w:val="es-PR"/>
              </w:rPr>
              <w:t>mantiene</w:t>
            </w:r>
            <w:r w:rsidR="00F239F1">
              <w:rPr>
                <w:rFonts w:cs="Helvetica Neue"/>
                <w:lang w:val="es-PR"/>
              </w:rPr>
              <w:t xml:space="preserve"> las</w:t>
            </w:r>
            <w:r w:rsidR="00F239F1" w:rsidRPr="00F239F1">
              <w:rPr>
                <w:rFonts w:cs="Helvetica Neue"/>
                <w:lang w:val="es-PR"/>
              </w:rPr>
              <w:t xml:space="preserve"> escuelas segrega</w:t>
            </w:r>
            <w:r w:rsidR="00F239F1">
              <w:rPr>
                <w:rFonts w:cs="Helvetica Neue"/>
                <w:lang w:val="es-PR"/>
              </w:rPr>
              <w:t>das</w:t>
            </w:r>
            <w:r w:rsidR="00F239F1" w:rsidRPr="00F239F1">
              <w:rPr>
                <w:rFonts w:cs="Helvetica Neue"/>
                <w:lang w:val="es-PR"/>
              </w:rPr>
              <w:t xml:space="preserve"> en base a raza</w:t>
            </w:r>
            <w:r w:rsidR="00C947E5">
              <w:rPr>
                <w:rFonts w:cs="Helvetica Neue"/>
                <w:lang w:val="es-PR"/>
              </w:rPr>
              <w:t>.</w:t>
            </w:r>
            <w:r w:rsidR="00B82790" w:rsidRPr="00F239F1">
              <w:rPr>
                <w:rFonts w:cs="Helvetica Neue"/>
                <w:lang w:val="es-PR"/>
              </w:rPr>
              <w:t xml:space="preserve"> </w:t>
            </w:r>
          </w:p>
          <w:p w14:paraId="55310CCC" w14:textId="77777777" w:rsidR="006660CC" w:rsidRPr="00F239F1" w:rsidRDefault="006660CC" w:rsidP="00C947E5">
            <w:pPr>
              <w:jc w:val="center"/>
              <w:rPr>
                <w:lang w:val="es-PR"/>
              </w:rPr>
            </w:pPr>
          </w:p>
        </w:tc>
      </w:tr>
    </w:tbl>
    <w:p w14:paraId="5F456371" w14:textId="71012A7D" w:rsidR="00114AE7" w:rsidRPr="003C5D94" w:rsidRDefault="00186116" w:rsidP="006E17A3">
      <w:pPr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lastRenderedPageBreak/>
        <w:t>Cuatro Tipos de</w:t>
      </w:r>
      <w:r w:rsidR="006E17A3" w:rsidRPr="003C5D94">
        <w:rPr>
          <w:b/>
          <w:sz w:val="32"/>
          <w:szCs w:val="32"/>
          <w:lang w:val="es-PR"/>
        </w:rPr>
        <w:t xml:space="preserve"> Racism</w:t>
      </w:r>
      <w:r>
        <w:rPr>
          <w:b/>
          <w:sz w:val="32"/>
          <w:szCs w:val="32"/>
          <w:lang w:val="es-PR"/>
        </w:rPr>
        <w:t>o</w:t>
      </w:r>
    </w:p>
    <w:p w14:paraId="4642788E" w14:textId="072D3EC5" w:rsidR="00114AE7" w:rsidRPr="003C5D94" w:rsidRDefault="00186116" w:rsidP="00114AE7">
      <w:pPr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Glos</w:t>
      </w:r>
      <w:r w:rsidR="006E17A3" w:rsidRPr="003C5D94">
        <w:rPr>
          <w:b/>
          <w:sz w:val="32"/>
          <w:szCs w:val="32"/>
          <w:lang w:val="es-PR"/>
        </w:rPr>
        <w:t>ar</w:t>
      </w:r>
      <w:r>
        <w:rPr>
          <w:b/>
          <w:sz w:val="32"/>
          <w:szCs w:val="32"/>
          <w:lang w:val="es-PR"/>
        </w:rPr>
        <w:t>io de</w:t>
      </w:r>
      <w:r w:rsidR="006E17A3" w:rsidRPr="003C5D94">
        <w:rPr>
          <w:b/>
          <w:sz w:val="32"/>
          <w:szCs w:val="32"/>
          <w:lang w:val="es-PR"/>
        </w:rPr>
        <w:t xml:space="preserve"> </w:t>
      </w:r>
      <w:r w:rsidRPr="003C5D94">
        <w:rPr>
          <w:b/>
          <w:sz w:val="32"/>
          <w:szCs w:val="32"/>
          <w:lang w:val="es-PR"/>
        </w:rPr>
        <w:t>Térm</w:t>
      </w:r>
      <w:r>
        <w:rPr>
          <w:b/>
          <w:sz w:val="32"/>
          <w:szCs w:val="32"/>
          <w:lang w:val="es-PR"/>
        </w:rPr>
        <w:t>ino</w:t>
      </w:r>
      <w:r w:rsidRPr="003C5D94">
        <w:rPr>
          <w:b/>
          <w:sz w:val="32"/>
          <w:szCs w:val="32"/>
          <w:lang w:val="es-PR"/>
        </w:rPr>
        <w:t>s</w:t>
      </w:r>
    </w:p>
    <w:p w14:paraId="7F17B108" w14:textId="77777777" w:rsidR="00114AE7" w:rsidRPr="003C5D94" w:rsidRDefault="00114AE7" w:rsidP="00114AE7">
      <w:pPr>
        <w:rPr>
          <w:rFonts w:ascii="Cambria" w:hAnsi="Cambria" w:cs="Arial"/>
          <w:b/>
          <w:color w:val="000000"/>
          <w:lang w:val="es-PR"/>
        </w:rPr>
      </w:pPr>
    </w:p>
    <w:p w14:paraId="4AEF6AC1" w14:textId="7C63192C" w:rsidR="00114AE7" w:rsidRPr="00F2749F" w:rsidRDefault="003C5D94" w:rsidP="00114AE7">
      <w:pPr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</w:pPr>
      <w:r w:rsidRPr="003C5D94">
        <w:rPr>
          <w:rFonts w:ascii="Cambria" w:hAnsi="Cambria" w:cs="Arial"/>
          <w:b/>
          <w:color w:val="000000"/>
          <w:u w:val="single"/>
          <w:lang w:val="es-PR"/>
        </w:rPr>
        <w:t>La Raza como</w:t>
      </w:r>
      <w:r w:rsidR="00114AE7" w:rsidRPr="003C5D94">
        <w:rPr>
          <w:rFonts w:ascii="Cambria" w:hAnsi="Cambria" w:cs="Arial"/>
          <w:b/>
          <w:color w:val="000000"/>
          <w:u w:val="single"/>
          <w:lang w:val="es-PR"/>
        </w:rPr>
        <w:t xml:space="preserve"> construc</w:t>
      </w:r>
      <w:r w:rsidR="003C5C4B">
        <w:rPr>
          <w:rFonts w:ascii="Cambria" w:hAnsi="Cambria" w:cs="Arial"/>
          <w:b/>
          <w:color w:val="000000"/>
          <w:u w:val="single"/>
          <w:lang w:val="es-PR"/>
        </w:rPr>
        <w:t>ción</w:t>
      </w:r>
      <w:r w:rsidR="00114AE7" w:rsidRPr="003C5D94">
        <w:rPr>
          <w:rFonts w:ascii="Cambria" w:hAnsi="Cambria" w:cs="Arial"/>
          <w:b/>
          <w:color w:val="000000"/>
          <w:u w:val="single"/>
          <w:lang w:val="es-PR"/>
        </w:rPr>
        <w:t>:</w:t>
      </w:r>
      <w:r w:rsidR="00114AE7" w:rsidRPr="003C5D94">
        <w:rPr>
          <w:rFonts w:ascii="Cambria" w:hAnsi="Cambria" w:cs="Arial"/>
          <w:b/>
          <w:color w:val="000000"/>
          <w:lang w:val="es-PR"/>
        </w:rPr>
        <w:t xml:space="preserve"> </w:t>
      </w:r>
      <w:r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La raza no es </w:t>
      </w:r>
      <w:r w:rsidR="00F2749F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un hecho</w:t>
      </w:r>
      <w:r w:rsidR="007E3D6E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</w:t>
      </w:r>
      <w:r w:rsidR="00F2749F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biológico</w:t>
      </w:r>
      <w:r w:rsidR="007E3D6E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. 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</w:t>
      </w:r>
      <w:r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Es </w:t>
      </w:r>
      <w:r w:rsidR="00F2749F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una “construcción</w:t>
      </w:r>
      <w:r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</w:t>
      </w:r>
      <w:r w:rsidR="00F2749F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social”</w:t>
      </w:r>
      <w:r w:rsidR="007E3D6E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,</w:t>
      </w:r>
      <w:r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que significa que fue creada por sociedades para lograr las metas de los que estaban en poder</w:t>
      </w:r>
      <w:r w:rsidR="00114AE7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. 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No hay </w:t>
      </w:r>
      <w:r w:rsidR="00F2749F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ninguna</w:t>
      </w:r>
      <w:r w:rsidR="00114AE7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</w:t>
      </w:r>
      <w:r w:rsidR="00F2749F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genética</w:t>
      </w:r>
      <w:r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o grupo de </w:t>
      </w:r>
      <w:r w:rsidR="00F2749F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genes comunes </w:t>
      </w:r>
      <w:r w:rsidR="00F2749F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en toda</w:t>
      </w:r>
      <w:r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persona negra o 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persona blanca</w:t>
      </w:r>
      <w:r w:rsidR="007E3D6E" w:rsidRPr="003C5D94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. </w:t>
      </w:r>
      <w:r w:rsidR="00F2749F" w:rsidRPr="00F2749F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La etnicidad</w:t>
      </w:r>
      <w:r w:rsidR="007C3F6E" w:rsidRPr="00F2749F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 </w:t>
      </w:r>
      <w:r w:rsidR="00F2749F" w:rsidRPr="00F2749F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>se puede agregar con raza, pero esto está basado en legados culturales compartidos</w:t>
      </w:r>
      <w:r w:rsidR="007C3F6E" w:rsidRPr="00F2749F">
        <w:rPr>
          <w:rFonts w:ascii="Cambria" w:eastAsia="Times New Roman" w:hAnsi="Cambria" w:cs="Times New Roman"/>
          <w:color w:val="000000"/>
          <w:shd w:val="clear" w:color="auto" w:fill="FFFFFF"/>
          <w:lang w:val="es-PR"/>
        </w:rPr>
        <w:t xml:space="preserve">. </w:t>
      </w:r>
    </w:p>
    <w:p w14:paraId="59FAABC2" w14:textId="77777777" w:rsidR="00114AE7" w:rsidRPr="00F2749F" w:rsidRDefault="00114AE7" w:rsidP="00114AE7">
      <w:pPr>
        <w:rPr>
          <w:rFonts w:ascii="Cambria" w:eastAsia="Times New Roman" w:hAnsi="Cambria" w:cs="Arial"/>
          <w:color w:val="000000"/>
          <w:sz w:val="20"/>
          <w:szCs w:val="20"/>
          <w:lang w:val="es-PR"/>
        </w:rPr>
      </w:pPr>
    </w:p>
    <w:p w14:paraId="17C45A9C" w14:textId="62842303" w:rsidR="00E0730B" w:rsidRPr="00F2749F" w:rsidRDefault="00114AE7" w:rsidP="00E0730B">
      <w:pPr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</w:pPr>
      <w:r w:rsidRPr="00F2749F">
        <w:rPr>
          <w:rFonts w:ascii="Cambria" w:eastAsia="Times New Roman" w:hAnsi="Cambria" w:cs="Arial"/>
          <w:b/>
          <w:color w:val="000000"/>
          <w:u w:val="single"/>
          <w:lang w:val="es-PR"/>
        </w:rPr>
        <w:t>Racism</w:t>
      </w:r>
      <w:r w:rsidR="00F2749F" w:rsidRPr="00F2749F">
        <w:rPr>
          <w:rFonts w:ascii="Cambria" w:eastAsia="Times New Roman" w:hAnsi="Cambria" w:cs="Arial"/>
          <w:b/>
          <w:color w:val="000000"/>
          <w:u w:val="single"/>
          <w:lang w:val="es-PR"/>
        </w:rPr>
        <w:t>o</w:t>
      </w:r>
      <w:r w:rsidRPr="00F2749F">
        <w:rPr>
          <w:rFonts w:ascii="Cambria" w:eastAsia="Times New Roman" w:hAnsi="Cambria" w:cs="Arial"/>
          <w:b/>
          <w:color w:val="000000"/>
          <w:u w:val="single"/>
          <w:lang w:val="es-PR"/>
        </w:rPr>
        <w:t>/</w:t>
      </w:r>
      <w:r w:rsidR="00F2749F" w:rsidRPr="00F2749F">
        <w:rPr>
          <w:rFonts w:ascii="Cambria" w:eastAsia="Times New Roman" w:hAnsi="Cambria" w:cs="Arial"/>
          <w:b/>
          <w:color w:val="000000"/>
          <w:u w:val="single"/>
          <w:lang w:val="es-PR"/>
        </w:rPr>
        <w:t xml:space="preserve">discriminación </w:t>
      </w:r>
      <w:r w:rsidR="00F2749F" w:rsidRPr="00F2749F">
        <w:rPr>
          <w:rFonts w:ascii="Cambria" w:eastAsia="Times New Roman" w:hAnsi="Cambria" w:cs="Times New Roman"/>
          <w:b/>
          <w:color w:val="252525"/>
          <w:u w:val="single"/>
          <w:shd w:val="clear" w:color="auto" w:fill="FFFFFF"/>
          <w:lang w:val="es-PR"/>
        </w:rPr>
        <w:t>racial:</w:t>
      </w:r>
      <w:r w:rsidR="00F2749F" w:rsidRPr="00F2749F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 xml:space="preserve"> El</w:t>
      </w:r>
      <w:r w:rsidR="003221F3" w:rsidRPr="00F2749F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 xml:space="preserve"> </w:t>
      </w:r>
      <w:r w:rsidR="00F2749F" w:rsidRPr="00F2749F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p</w:t>
      </w:r>
      <w:r w:rsidR="00F2749F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rejuicio, la discriminación</w:t>
      </w:r>
      <w:r w:rsidR="00E0730B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, </w:t>
      </w:r>
      <w:r w:rsidR="003B6B42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o el</w:t>
      </w:r>
      <w:r w:rsidR="00F2749F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antagonism</w:t>
      </w:r>
      <w:r w:rsid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o</w:t>
      </w:r>
      <w:r w:rsidR="00F2749F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</w:t>
      </w:r>
      <w:r w:rsidR="003B6B42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de miembros</w:t>
      </w:r>
      <w:r w:rsidR="00F2749F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de un grupo racial dominante</w:t>
      </w:r>
      <w:r w:rsid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contra un grupo racial oprimido</w:t>
      </w:r>
      <w:r w:rsidR="00E0730B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. </w:t>
      </w:r>
    </w:p>
    <w:p w14:paraId="4355B9D4" w14:textId="77777777" w:rsidR="00114AE7" w:rsidRPr="00F2749F" w:rsidRDefault="00114AE7" w:rsidP="00114AE7">
      <w:pPr>
        <w:rPr>
          <w:rFonts w:ascii="Cambria" w:eastAsia="Times New Roman" w:hAnsi="Cambria" w:cs="Times New Roman"/>
          <w:sz w:val="20"/>
          <w:szCs w:val="20"/>
          <w:lang w:val="es-PR"/>
        </w:rPr>
      </w:pPr>
    </w:p>
    <w:p w14:paraId="573CD494" w14:textId="00C9B668" w:rsidR="00E0730B" w:rsidRPr="00F2749F" w:rsidRDefault="00F2749F" w:rsidP="00E0730B">
      <w:pPr>
        <w:rPr>
          <w:rFonts w:ascii="Cambria" w:eastAsia="Times New Roman" w:hAnsi="Cambria" w:cs="Times New Roman"/>
          <w:sz w:val="20"/>
          <w:szCs w:val="20"/>
          <w:lang w:val="es-PR"/>
        </w:rPr>
      </w:pPr>
      <w:r w:rsidRPr="00F2749F">
        <w:rPr>
          <w:rFonts w:ascii="Cambria" w:hAnsi="Cambria" w:cs="Arial"/>
          <w:b/>
          <w:bCs/>
          <w:u w:val="single"/>
          <w:lang w:val="es-PR"/>
        </w:rPr>
        <w:t>Justicia Racial:</w:t>
      </w:r>
      <w:r w:rsidR="00114AE7" w:rsidRPr="00F2749F">
        <w:rPr>
          <w:rFonts w:ascii="Cambria" w:hAnsi="Cambria" w:cs="Arial"/>
          <w:b/>
          <w:bCs/>
          <w:lang w:val="es-PR"/>
        </w:rPr>
        <w:t xml:space="preserve"> </w:t>
      </w:r>
      <w:r w:rsidRPr="00F2749F">
        <w:rPr>
          <w:rFonts w:ascii="Cambria" w:hAnsi="Cambria" w:cs="Arial"/>
          <w:bCs/>
          <w:lang w:val="es-PR"/>
        </w:rPr>
        <w:t xml:space="preserve">El cumplimiento activo </w:t>
      </w:r>
      <w:r w:rsidR="003B6B42" w:rsidRPr="00F2749F">
        <w:rPr>
          <w:rFonts w:ascii="Cambria" w:hAnsi="Cambria" w:cs="Arial"/>
          <w:bCs/>
          <w:lang w:val="es-PR"/>
        </w:rPr>
        <w:t>de políticas</w:t>
      </w:r>
      <w:r w:rsidR="007C3F6E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, </w:t>
      </w:r>
      <w:r w:rsidR="003B6B42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acciones y</w:t>
      </w:r>
      <w:r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actitudes que producen equidad de poder</w:t>
      </w:r>
      <w:r w:rsidR="007C3F6E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, </w:t>
      </w:r>
      <w:r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acceso</w:t>
      </w:r>
      <w:r w:rsidR="007C3F6E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, </w:t>
      </w:r>
      <w:r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oportuni</w:t>
      </w:r>
      <w:r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dades y mejor trato para todas/ todos</w:t>
      </w:r>
      <w:r w:rsidR="00E0730B" w:rsidRPr="00F274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.</w:t>
      </w:r>
    </w:p>
    <w:p w14:paraId="252AA111" w14:textId="77777777" w:rsidR="00E0730B" w:rsidRPr="00F2749F" w:rsidRDefault="00E0730B" w:rsidP="00E0730B">
      <w:pPr>
        <w:rPr>
          <w:rFonts w:ascii="Cambria" w:eastAsia="Times New Roman" w:hAnsi="Cambria" w:cs="Times New Roman"/>
          <w:sz w:val="20"/>
          <w:szCs w:val="20"/>
          <w:lang w:val="es-PR"/>
        </w:rPr>
      </w:pPr>
    </w:p>
    <w:p w14:paraId="05C459D9" w14:textId="585F67AF" w:rsidR="003221F3" w:rsidRPr="00391826" w:rsidRDefault="00391826" w:rsidP="003221F3">
      <w:pPr>
        <w:rPr>
          <w:rFonts w:ascii="Cambria" w:eastAsia="Times New Roman" w:hAnsi="Cambria" w:cs="Times New Roman"/>
          <w:lang w:val="es-PR"/>
        </w:rPr>
      </w:pPr>
      <w:r w:rsidRPr="00391826">
        <w:rPr>
          <w:rFonts w:ascii="Cambria" w:eastAsia="Times New Roman" w:hAnsi="Cambria" w:cs="Times New Roman"/>
          <w:b/>
          <w:u w:val="single"/>
          <w:lang w:val="es-PR"/>
        </w:rPr>
        <w:t>Supremac</w:t>
      </w:r>
      <w:r w:rsidR="003C5C4B">
        <w:rPr>
          <w:rFonts w:ascii="Cambria" w:eastAsia="Times New Roman" w:hAnsi="Cambria" w:cs="Times New Roman"/>
          <w:b/>
          <w:u w:val="single"/>
          <w:lang w:val="es-PR"/>
        </w:rPr>
        <w:t>ismo</w:t>
      </w:r>
      <w:r w:rsidR="00F2749F" w:rsidRPr="00391826">
        <w:rPr>
          <w:rFonts w:ascii="Cambria" w:eastAsia="Times New Roman" w:hAnsi="Cambria" w:cs="Times New Roman"/>
          <w:b/>
          <w:u w:val="single"/>
          <w:lang w:val="es-PR"/>
        </w:rPr>
        <w:t xml:space="preserve"> Blanc</w:t>
      </w:r>
      <w:r w:rsidR="003C5C4B">
        <w:rPr>
          <w:rFonts w:ascii="Cambria" w:eastAsia="Times New Roman" w:hAnsi="Cambria" w:cs="Times New Roman"/>
          <w:b/>
          <w:u w:val="single"/>
          <w:lang w:val="es-PR"/>
        </w:rPr>
        <w:t>o</w:t>
      </w:r>
      <w:r w:rsidR="003221F3" w:rsidRPr="00391826">
        <w:rPr>
          <w:rFonts w:ascii="Cambria" w:eastAsia="Times New Roman" w:hAnsi="Cambria" w:cs="Times New Roman"/>
          <w:b/>
          <w:u w:val="single"/>
          <w:lang w:val="es-PR"/>
        </w:rPr>
        <w:t>:</w:t>
      </w:r>
      <w:r w:rsidR="003221F3" w:rsidRPr="00391826">
        <w:rPr>
          <w:rFonts w:ascii="Cambria" w:eastAsia="Times New Roman" w:hAnsi="Cambria" w:cs="Times New Roman"/>
          <w:lang w:val="es-PR"/>
        </w:rPr>
        <w:t xml:space="preserve"> </w:t>
      </w:r>
      <w:r w:rsidRPr="00391826">
        <w:rPr>
          <w:rFonts w:ascii="Cambria" w:eastAsia="Times New Roman" w:hAnsi="Cambria" w:cs="Times New Roman"/>
          <w:lang w:val="es-PR"/>
        </w:rPr>
        <w:t xml:space="preserve">la creencia que la </w:t>
      </w:r>
      <w:r w:rsidR="00B47929" w:rsidRPr="00391826">
        <w:rPr>
          <w:rFonts w:ascii="Cambria" w:eastAsia="Times New Roman" w:hAnsi="Cambria" w:cs="Times New Roman"/>
          <w:lang w:val="es-PR"/>
        </w:rPr>
        <w:t>gente blanca</w:t>
      </w:r>
      <w:r w:rsidRPr="00391826">
        <w:rPr>
          <w:rFonts w:ascii="Cambria" w:eastAsia="Times New Roman" w:hAnsi="Cambria" w:cs="Times New Roman"/>
          <w:lang w:val="es-PR"/>
        </w:rPr>
        <w:t xml:space="preserve"> </w:t>
      </w:r>
      <w:r w:rsidR="00B47929">
        <w:rPr>
          <w:rFonts w:ascii="Cambria" w:eastAsia="Times New Roman" w:hAnsi="Cambria" w:cs="Times New Roman"/>
          <w:lang w:val="es-PR"/>
        </w:rPr>
        <w:t>es</w:t>
      </w:r>
      <w:r w:rsidR="003221F3"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</w:t>
      </w:r>
      <w:r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superior</w:t>
      </w:r>
      <w:r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e</w:t>
      </w:r>
      <w:r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s a toda otra raza</w:t>
      </w:r>
      <w:r w:rsidR="003221F3"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, </w:t>
      </w:r>
      <w:r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especialmente la raza negra y por lo tanto deben dominar </w:t>
      </w:r>
      <w:r w:rsidR="0021209F"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la sociedad</w:t>
      </w:r>
      <w:r w:rsidR="00E0730B" w:rsidRPr="00391826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.</w:t>
      </w:r>
    </w:p>
    <w:p w14:paraId="2158AA25" w14:textId="77777777" w:rsidR="003221F3" w:rsidRPr="00391826" w:rsidRDefault="003221F3" w:rsidP="003221F3">
      <w:pPr>
        <w:rPr>
          <w:rFonts w:ascii="Cambria" w:eastAsia="Times New Roman" w:hAnsi="Cambria" w:cs="Times New Roman"/>
          <w:sz w:val="20"/>
          <w:szCs w:val="20"/>
          <w:lang w:val="es-PR"/>
        </w:rPr>
      </w:pPr>
    </w:p>
    <w:p w14:paraId="4509E9D3" w14:textId="74A8EDFF" w:rsidR="003221F3" w:rsidRPr="005B67AB" w:rsidRDefault="005B67AB" w:rsidP="00114AE7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val="es-PR"/>
        </w:rPr>
      </w:pPr>
      <w:r w:rsidRPr="005B67AB">
        <w:rPr>
          <w:rFonts w:ascii="Cambria" w:eastAsia="Times New Roman" w:hAnsi="Cambria" w:cs="Times New Roman"/>
          <w:b/>
          <w:u w:val="single"/>
          <w:lang w:val="es-PR"/>
        </w:rPr>
        <w:t>Comercio transatlántico de esclavos</w:t>
      </w:r>
      <w:r w:rsidR="003221F3" w:rsidRPr="005B67AB">
        <w:rPr>
          <w:rFonts w:ascii="Cambria" w:eastAsia="Times New Roman" w:hAnsi="Cambria" w:cs="Arial"/>
          <w:b/>
          <w:color w:val="222222"/>
          <w:u w:val="single"/>
          <w:shd w:val="clear" w:color="auto" w:fill="FFFFFF"/>
          <w:lang w:val="es-PR"/>
        </w:rPr>
        <w:t>:</w:t>
      </w:r>
      <w:r w:rsidRPr="005B67AB">
        <w:rPr>
          <w:rFonts w:ascii="Cambria" w:eastAsia="Times New Roman" w:hAnsi="Cambria" w:cs="Arial"/>
          <w:b/>
          <w:color w:val="222222"/>
          <w:shd w:val="clear" w:color="auto" w:fill="FFFFFF"/>
          <w:lang w:val="es-PR"/>
        </w:rPr>
        <w:t xml:space="preserve"> </w:t>
      </w:r>
      <w:r w:rsidR="003C5C4B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El negocio o proceso de obtención</w:t>
      </w:r>
      <w:r w:rsidRPr="005B67AB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, </w:t>
      </w:r>
      <w:r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transport</w:t>
      </w:r>
      <w:r w:rsidR="003C5C4B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e</w:t>
      </w:r>
      <w:r w:rsidRPr="005B67AB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y venta de esclavos, especialmente africanos negro</w:t>
      </w:r>
      <w:r w:rsidR="003C5C4B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s</w:t>
      </w:r>
      <w:r w:rsidRPr="005B67AB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en las Américas</w:t>
      </w:r>
      <w:r w:rsidR="007C3F6E" w:rsidRPr="005B67AB">
        <w:rPr>
          <w:rFonts w:ascii="Cambria" w:eastAsia="Times New Roman" w:hAnsi="Cambria" w:cs="Times New Roman"/>
          <w:color w:val="000000" w:themeColor="text1"/>
          <w:shd w:val="clear" w:color="auto" w:fill="FFFFFF"/>
          <w:lang w:val="es-PR"/>
        </w:rPr>
        <w:t xml:space="preserve">.   </w:t>
      </w:r>
    </w:p>
    <w:p w14:paraId="7466B10B" w14:textId="77777777" w:rsidR="00114AE7" w:rsidRPr="005B67AB" w:rsidRDefault="00114AE7" w:rsidP="00114AE7">
      <w:pPr>
        <w:rPr>
          <w:rFonts w:ascii="Cambria" w:eastAsia="Times New Roman" w:hAnsi="Cambria" w:cs="Times New Roman"/>
          <w:sz w:val="20"/>
          <w:szCs w:val="20"/>
          <w:lang w:val="es-PR"/>
        </w:rPr>
      </w:pPr>
    </w:p>
    <w:p w14:paraId="22A2F06E" w14:textId="7A674BEC" w:rsidR="00114AE7" w:rsidRPr="00E07C3A" w:rsidRDefault="00114AE7" w:rsidP="00114AE7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val="es-PR"/>
        </w:rPr>
      </w:pPr>
      <w:r w:rsidRPr="00E07C3A">
        <w:rPr>
          <w:rFonts w:ascii="Cambria" w:eastAsia="Times New Roman" w:hAnsi="Cambria" w:cs="Times New Roman"/>
          <w:b/>
          <w:bCs/>
          <w:color w:val="252525"/>
          <w:u w:val="single"/>
          <w:shd w:val="clear" w:color="auto" w:fill="FFFFFF"/>
          <w:lang w:val="es-PR"/>
        </w:rPr>
        <w:t>Aboli</w:t>
      </w:r>
      <w:r w:rsidR="0021209F" w:rsidRPr="00E07C3A">
        <w:rPr>
          <w:rFonts w:ascii="Cambria" w:eastAsia="Times New Roman" w:hAnsi="Cambria" w:cs="Times New Roman"/>
          <w:b/>
          <w:bCs/>
          <w:color w:val="252525"/>
          <w:u w:val="single"/>
          <w:shd w:val="clear" w:color="auto" w:fill="FFFFFF"/>
          <w:lang w:val="es-PR"/>
        </w:rPr>
        <w:t>c</w:t>
      </w:r>
      <w:r w:rsidRPr="00E07C3A">
        <w:rPr>
          <w:rFonts w:ascii="Cambria" w:eastAsia="Times New Roman" w:hAnsi="Cambria" w:cs="Times New Roman"/>
          <w:b/>
          <w:bCs/>
          <w:color w:val="252525"/>
          <w:u w:val="single"/>
          <w:shd w:val="clear" w:color="auto" w:fill="FFFFFF"/>
          <w:lang w:val="es-PR"/>
        </w:rPr>
        <w:t>ionism</w:t>
      </w:r>
      <w:r w:rsidR="00B47929" w:rsidRPr="00E07C3A">
        <w:rPr>
          <w:rFonts w:ascii="Cambria" w:eastAsia="Times New Roman" w:hAnsi="Cambria" w:cs="Times New Roman"/>
          <w:b/>
          <w:bCs/>
          <w:color w:val="252525"/>
          <w:u w:val="single"/>
          <w:shd w:val="clear" w:color="auto" w:fill="FFFFFF"/>
          <w:lang w:val="es-PR"/>
        </w:rPr>
        <w:t>o</w:t>
      </w:r>
      <w:r w:rsidRPr="003C5C4B">
        <w:rPr>
          <w:rFonts w:ascii="Cambria" w:eastAsia="Times New Roman" w:hAnsi="Cambria" w:cs="Times New Roman"/>
          <w:b/>
          <w:bCs/>
          <w:color w:val="252525"/>
          <w:shd w:val="clear" w:color="auto" w:fill="FFFFFF"/>
          <w:lang w:val="es-PR"/>
        </w:rPr>
        <w:t>:</w:t>
      </w:r>
      <w:r w:rsidRPr="003C5C4B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 </w:t>
      </w:r>
      <w:r w:rsidR="00E07C3A" w:rsidRP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 xml:space="preserve">El movimiento para acabar con el comercio de esclavos negros </w:t>
      </w:r>
      <w:r w:rsidR="003C5C4B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e</w:t>
      </w:r>
      <w:r w:rsidR="00E07C3A" w:rsidRP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 xml:space="preserve"> indio</w:t>
      </w:r>
      <w:r w:rsidR="003C5C4B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s</w:t>
      </w:r>
      <w:r w:rsidR="00E07C3A" w:rsidRP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 xml:space="preserve"> en Europa Occidental y la</w:t>
      </w:r>
      <w:r w:rsid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s</w:t>
      </w:r>
      <w:r w:rsidR="00E07C3A" w:rsidRP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 xml:space="preserve"> Américas y liberar a l</w:t>
      </w:r>
      <w:r w:rsid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a</w:t>
      </w:r>
      <w:r w:rsidR="00E07C3A" w:rsidRPr="00E07C3A">
        <w:rPr>
          <w:rFonts w:ascii="Cambria" w:eastAsia="Times New Roman" w:hAnsi="Cambria" w:cs="Times New Roman"/>
          <w:color w:val="252525"/>
          <w:shd w:val="clear" w:color="auto" w:fill="FFFFFF"/>
          <w:lang w:val="es-PR"/>
        </w:rPr>
        <w:t>s personas esclavizadas</w:t>
      </w:r>
      <w:r w:rsidR="007C3F6E" w:rsidRPr="00E07C3A">
        <w:rPr>
          <w:rFonts w:ascii="Cambria" w:eastAsia="Times New Roman" w:hAnsi="Cambria" w:cs="Times New Roman"/>
          <w:color w:val="000000" w:themeColor="text1"/>
          <w:shd w:val="clear" w:color="auto" w:fill="FFFFFF"/>
          <w:lang w:val="es-PR"/>
        </w:rPr>
        <w:t xml:space="preserve">. </w:t>
      </w:r>
    </w:p>
    <w:p w14:paraId="5FEE6222" w14:textId="77777777" w:rsidR="00114AE7" w:rsidRPr="00E07C3A" w:rsidRDefault="00114AE7" w:rsidP="00114AE7">
      <w:pPr>
        <w:rPr>
          <w:rFonts w:ascii="Cambria" w:eastAsia="Times New Roman" w:hAnsi="Cambria" w:cs="Times New Roman"/>
          <w:color w:val="252525"/>
          <w:sz w:val="20"/>
          <w:szCs w:val="20"/>
          <w:shd w:val="clear" w:color="auto" w:fill="FFFFFF"/>
          <w:lang w:val="es-PR"/>
        </w:rPr>
      </w:pPr>
    </w:p>
    <w:p w14:paraId="573798B4" w14:textId="6D07E157" w:rsidR="00114AE7" w:rsidRPr="003B6B42" w:rsidRDefault="003B6B42" w:rsidP="00114AE7">
      <w:pPr>
        <w:rPr>
          <w:rFonts w:ascii="Cambria" w:hAnsi="Cambria" w:cs="Arial"/>
          <w:lang w:val="es-PR"/>
        </w:rPr>
      </w:pPr>
      <w:r w:rsidRPr="003B6B42">
        <w:rPr>
          <w:rFonts w:ascii="Cambria" w:hAnsi="Cambria" w:cs="Arial"/>
          <w:b/>
          <w:bCs/>
          <w:color w:val="000000"/>
          <w:u w:val="single"/>
          <w:lang w:val="es-PR"/>
        </w:rPr>
        <w:t>Imbécil</w:t>
      </w:r>
      <w:r w:rsidR="003221F3" w:rsidRPr="003B6B42">
        <w:rPr>
          <w:rFonts w:ascii="Cambria" w:hAnsi="Cambria" w:cs="Arial"/>
          <w:color w:val="000000"/>
          <w:lang w:val="es-PR"/>
        </w:rPr>
        <w:t xml:space="preserve">: </w:t>
      </w:r>
      <w:r w:rsidRPr="003B6B42">
        <w:rPr>
          <w:rFonts w:ascii="Cambria" w:hAnsi="Cambria" w:cs="Arial"/>
          <w:color w:val="000000"/>
          <w:lang w:val="es-PR"/>
        </w:rPr>
        <w:t>Una persona que no es inteligente</w:t>
      </w:r>
      <w:r w:rsidR="00114AE7" w:rsidRPr="003B6B42">
        <w:rPr>
          <w:rFonts w:ascii="Cambria" w:hAnsi="Cambria" w:cs="Arial"/>
          <w:color w:val="000000"/>
          <w:lang w:val="es-PR"/>
        </w:rPr>
        <w:t xml:space="preserve"> (</w:t>
      </w:r>
      <w:r w:rsidRPr="003B6B42">
        <w:rPr>
          <w:rFonts w:ascii="Cambria" w:hAnsi="Cambria" w:cs="Arial"/>
          <w:color w:val="000000"/>
          <w:lang w:val="es-PR"/>
        </w:rPr>
        <w:t>s</w:t>
      </w:r>
      <w:r>
        <w:rPr>
          <w:rFonts w:ascii="Cambria" w:hAnsi="Cambria" w:cs="Arial"/>
          <w:color w:val="000000"/>
          <w:lang w:val="es-PR"/>
        </w:rPr>
        <w:t>i</w:t>
      </w:r>
      <w:r w:rsidRPr="003B6B42">
        <w:rPr>
          <w:rFonts w:ascii="Cambria" w:hAnsi="Cambria" w:cs="Arial"/>
          <w:color w:val="000000"/>
          <w:lang w:val="es-PR"/>
        </w:rPr>
        <w:t>nón</w:t>
      </w:r>
      <w:r>
        <w:rPr>
          <w:rFonts w:ascii="Cambria" w:hAnsi="Cambria" w:cs="Arial"/>
          <w:color w:val="000000"/>
          <w:lang w:val="es-PR"/>
        </w:rPr>
        <w:t>i</w:t>
      </w:r>
      <w:r w:rsidRPr="003B6B42">
        <w:rPr>
          <w:rFonts w:ascii="Cambria" w:hAnsi="Cambria" w:cs="Arial"/>
          <w:color w:val="000000"/>
          <w:lang w:val="es-PR"/>
        </w:rPr>
        <w:t>m</w:t>
      </w:r>
      <w:r>
        <w:rPr>
          <w:rFonts w:ascii="Cambria" w:hAnsi="Cambria" w:cs="Arial"/>
          <w:color w:val="000000"/>
          <w:lang w:val="es-PR"/>
        </w:rPr>
        <w:t>o</w:t>
      </w:r>
      <w:r w:rsidRPr="003B6B42">
        <w:rPr>
          <w:rFonts w:ascii="Cambria" w:hAnsi="Cambria" w:cs="Arial"/>
          <w:color w:val="000000"/>
          <w:lang w:val="es-PR"/>
        </w:rPr>
        <w:t>s</w:t>
      </w:r>
      <w:r w:rsidR="00114AE7" w:rsidRPr="003B6B42">
        <w:rPr>
          <w:rFonts w:ascii="Cambria" w:hAnsi="Cambria" w:cs="Arial"/>
          <w:color w:val="000000"/>
          <w:lang w:val="es-PR"/>
        </w:rPr>
        <w:t xml:space="preserve">: </w:t>
      </w:r>
      <w:r>
        <w:rPr>
          <w:rFonts w:ascii="Cambria" w:hAnsi="Cambria" w:cs="Arial"/>
          <w:color w:val="000000"/>
          <w:lang w:val="es-PR"/>
        </w:rPr>
        <w:t>e</w:t>
      </w:r>
      <w:r w:rsidRPr="003B6B42">
        <w:rPr>
          <w:rFonts w:ascii="Cambria" w:hAnsi="Cambria" w:cs="Arial"/>
          <w:color w:val="000000"/>
          <w:lang w:val="es-PR"/>
        </w:rPr>
        <w:t>stúpid</w:t>
      </w:r>
      <w:r>
        <w:rPr>
          <w:rFonts w:ascii="Cambria" w:hAnsi="Cambria" w:cs="Arial"/>
          <w:color w:val="000000"/>
          <w:lang w:val="es-PR"/>
        </w:rPr>
        <w:t>o</w:t>
      </w:r>
      <w:r w:rsidR="00114AE7" w:rsidRPr="003B6B42">
        <w:rPr>
          <w:rFonts w:ascii="Cambria" w:hAnsi="Cambria" w:cs="Arial"/>
          <w:color w:val="000000"/>
          <w:lang w:val="es-PR"/>
        </w:rPr>
        <w:t>, idio</w:t>
      </w:r>
      <w:r>
        <w:rPr>
          <w:rFonts w:ascii="Cambria" w:hAnsi="Cambria" w:cs="Arial"/>
          <w:color w:val="000000"/>
          <w:lang w:val="es-PR"/>
        </w:rPr>
        <w:t>ta</w:t>
      </w:r>
      <w:r w:rsidR="00114AE7" w:rsidRPr="003B6B42">
        <w:rPr>
          <w:rFonts w:ascii="Cambria" w:hAnsi="Cambria" w:cs="Arial"/>
          <w:color w:val="000000"/>
          <w:lang w:val="es-PR"/>
        </w:rPr>
        <w:t>, simple)</w:t>
      </w:r>
    </w:p>
    <w:p w14:paraId="6EF4926B" w14:textId="77777777" w:rsidR="00114AE7" w:rsidRPr="003B6B42" w:rsidRDefault="00114AE7" w:rsidP="00114AE7">
      <w:pPr>
        <w:rPr>
          <w:rFonts w:ascii="Cambria" w:hAnsi="Cambria" w:cs="Arial"/>
          <w:b/>
          <w:bCs/>
          <w:color w:val="000000"/>
          <w:sz w:val="20"/>
          <w:szCs w:val="20"/>
          <w:lang w:val="es-PR"/>
        </w:rPr>
      </w:pPr>
    </w:p>
    <w:p w14:paraId="72053849" w14:textId="597D4C3C" w:rsidR="00B47929" w:rsidRDefault="00114AE7" w:rsidP="00114AE7">
      <w:pPr>
        <w:rPr>
          <w:rFonts w:ascii="Cambria" w:hAnsi="Cambria" w:cs="Arial"/>
          <w:color w:val="000000"/>
          <w:lang w:val="es-PR"/>
        </w:rPr>
      </w:pPr>
      <w:r w:rsidRPr="00B47929">
        <w:rPr>
          <w:rFonts w:ascii="Cambria" w:hAnsi="Cambria" w:cs="Arial"/>
          <w:b/>
          <w:bCs/>
          <w:color w:val="000000"/>
          <w:u w:val="single"/>
          <w:lang w:val="es-PR"/>
        </w:rPr>
        <w:t>Eugen</w:t>
      </w:r>
      <w:r w:rsidR="003B6B42" w:rsidRPr="00B47929">
        <w:rPr>
          <w:rFonts w:ascii="Cambria" w:hAnsi="Cambria" w:cs="Arial"/>
          <w:b/>
          <w:bCs/>
          <w:color w:val="000000"/>
          <w:u w:val="single"/>
          <w:lang w:val="es-PR"/>
        </w:rPr>
        <w:t>es</w:t>
      </w:r>
      <w:r w:rsidRPr="00B47929">
        <w:rPr>
          <w:rFonts w:ascii="Cambria" w:hAnsi="Cambria" w:cs="Arial"/>
          <w:b/>
          <w:bCs/>
          <w:color w:val="000000"/>
          <w:u w:val="single"/>
          <w:lang w:val="es-PR"/>
        </w:rPr>
        <w:t>i</w:t>
      </w:r>
      <w:r w:rsidR="003B6B42" w:rsidRPr="00B47929">
        <w:rPr>
          <w:rFonts w:ascii="Cambria" w:hAnsi="Cambria" w:cs="Arial"/>
          <w:b/>
          <w:bCs/>
          <w:color w:val="000000"/>
          <w:u w:val="single"/>
          <w:lang w:val="es-PR"/>
        </w:rPr>
        <w:t>a</w:t>
      </w:r>
      <w:r w:rsidRPr="00B47929">
        <w:rPr>
          <w:rFonts w:ascii="Cambria" w:hAnsi="Cambria" w:cs="Arial"/>
          <w:color w:val="000000"/>
          <w:u w:val="single"/>
          <w:lang w:val="es-PR"/>
        </w:rPr>
        <w:t>:</w:t>
      </w:r>
      <w:r w:rsidRPr="00B47929">
        <w:rPr>
          <w:rFonts w:ascii="Cambria" w:hAnsi="Cambria" w:cs="Arial"/>
          <w:color w:val="000000"/>
          <w:lang w:val="es-PR"/>
        </w:rPr>
        <w:t xml:space="preserve"> </w:t>
      </w:r>
      <w:r w:rsidR="00B47929" w:rsidRPr="00B47929">
        <w:rPr>
          <w:rFonts w:ascii="Cambria" w:hAnsi="Cambria" w:cs="Arial"/>
          <w:color w:val="000000"/>
          <w:lang w:val="es-PR"/>
        </w:rPr>
        <w:t>Un movimiento</w:t>
      </w:r>
      <w:r w:rsidR="00B47929">
        <w:rPr>
          <w:rFonts w:ascii="Cambria" w:hAnsi="Cambria" w:cs="Arial"/>
          <w:color w:val="000000"/>
          <w:lang w:val="es-PR"/>
        </w:rPr>
        <w:t xml:space="preserve"> </w:t>
      </w:r>
      <w:r w:rsidR="00B47929" w:rsidRPr="00B47929">
        <w:rPr>
          <w:rFonts w:ascii="Cambria" w:hAnsi="Cambria" w:cs="Arial"/>
          <w:color w:val="000000"/>
          <w:lang w:val="es-PR"/>
        </w:rPr>
        <w:t xml:space="preserve">para mejorar y </w:t>
      </w:r>
      <w:r w:rsidR="00B47929">
        <w:rPr>
          <w:rFonts w:ascii="Cambria" w:hAnsi="Cambria" w:cs="Arial"/>
          <w:color w:val="000000"/>
          <w:lang w:val="es-PR"/>
        </w:rPr>
        <w:t>preserva</w:t>
      </w:r>
      <w:r w:rsidR="00B47929" w:rsidRPr="00B47929">
        <w:rPr>
          <w:rFonts w:ascii="Cambria" w:hAnsi="Cambria" w:cs="Arial"/>
          <w:color w:val="000000"/>
          <w:lang w:val="es-PR"/>
        </w:rPr>
        <w:t>r los rasgos genéticos y genes</w:t>
      </w:r>
      <w:r w:rsidR="00B47929">
        <w:rPr>
          <w:rFonts w:ascii="Cambria" w:hAnsi="Cambria" w:cs="Arial"/>
          <w:color w:val="000000"/>
          <w:lang w:val="es-PR"/>
        </w:rPr>
        <w:t xml:space="preserve"> </w:t>
      </w:r>
    </w:p>
    <w:p w14:paraId="37A1F853" w14:textId="4D4D4187" w:rsidR="00114AE7" w:rsidRPr="00B47929" w:rsidRDefault="00B47929" w:rsidP="00114AE7">
      <w:pPr>
        <w:rPr>
          <w:rFonts w:ascii="Cambria" w:hAnsi="Cambria" w:cs="Arial"/>
          <w:color w:val="000000"/>
          <w:lang w:val="es-PR"/>
        </w:rPr>
      </w:pPr>
      <w:r>
        <w:rPr>
          <w:rFonts w:ascii="Cambria" w:hAnsi="Cambria" w:cs="Arial"/>
          <w:color w:val="000000"/>
          <w:lang w:val="es-PR"/>
        </w:rPr>
        <w:t>“buenos”</w:t>
      </w:r>
      <w:r w:rsidR="007C3F6E" w:rsidRPr="00B47929">
        <w:rPr>
          <w:rFonts w:ascii="Cambria" w:hAnsi="Cambria" w:cs="Arial"/>
          <w:color w:val="000000"/>
          <w:lang w:val="es-PR"/>
        </w:rPr>
        <w:t xml:space="preserve">. </w:t>
      </w:r>
    </w:p>
    <w:p w14:paraId="5BC05FE4" w14:textId="77777777" w:rsidR="00114AE7" w:rsidRPr="00B47929" w:rsidRDefault="00114AE7" w:rsidP="00114AE7">
      <w:pPr>
        <w:rPr>
          <w:rFonts w:ascii="Cambria" w:hAnsi="Cambria" w:cs="Arial"/>
          <w:color w:val="000000"/>
          <w:sz w:val="20"/>
          <w:szCs w:val="20"/>
          <w:lang w:val="es-PR"/>
        </w:rPr>
      </w:pPr>
    </w:p>
    <w:p w14:paraId="4B4D555B" w14:textId="617DD8E0" w:rsidR="00ED756C" w:rsidRPr="008622FD" w:rsidRDefault="000B6C7A" w:rsidP="00ED756C">
      <w:pPr>
        <w:rPr>
          <w:rFonts w:ascii="Cambria" w:eastAsia="Times New Roman" w:hAnsi="Cambria" w:cs="Arial"/>
          <w:color w:val="222222"/>
          <w:shd w:val="clear" w:color="auto" w:fill="FFFFFF"/>
          <w:lang w:val="es-PR"/>
        </w:rPr>
      </w:pPr>
      <w:r w:rsidRPr="008622FD">
        <w:rPr>
          <w:rFonts w:ascii="Cambria" w:eastAsia="Times New Roman" w:hAnsi="Cambria" w:cs="Times New Roman"/>
          <w:b/>
          <w:u w:val="single"/>
          <w:lang w:val="es-PR"/>
        </w:rPr>
        <w:t>Indígena</w:t>
      </w:r>
      <w:r w:rsidR="00ED756C" w:rsidRPr="008622FD">
        <w:rPr>
          <w:rFonts w:ascii="Cambria" w:eastAsia="Times New Roman" w:hAnsi="Cambria" w:cs="Times New Roman"/>
          <w:b/>
          <w:u w:val="single"/>
          <w:lang w:val="es-PR"/>
        </w:rPr>
        <w:t>:</w:t>
      </w:r>
      <w:r w:rsidR="00ED756C" w:rsidRPr="008622FD">
        <w:rPr>
          <w:rFonts w:ascii="Cambria" w:eastAsia="Times New Roman" w:hAnsi="Cambria" w:cs="Times New Roman"/>
          <w:lang w:val="es-PR"/>
        </w:rPr>
        <w:t xml:space="preserve"> </w:t>
      </w:r>
      <w:r w:rsidR="008622FD" w:rsidRPr="008622FD">
        <w:rPr>
          <w:rFonts w:ascii="Cambria" w:eastAsia="Times New Roman" w:hAnsi="Cambria" w:cs="Times New Roman"/>
          <w:lang w:val="es-PR"/>
        </w:rPr>
        <w:t xml:space="preserve">Que </w:t>
      </w:r>
      <w:r w:rsidRPr="008622FD">
        <w:rPr>
          <w:rFonts w:ascii="Cambria" w:eastAsia="Times New Roman" w:hAnsi="Cambria" w:cs="Times New Roman"/>
          <w:lang w:val="es-PR"/>
        </w:rPr>
        <w:t xml:space="preserve">origina </w:t>
      </w:r>
      <w:r w:rsidR="004703DE">
        <w:rPr>
          <w:rFonts w:ascii="Cambria" w:eastAsia="Times New Roman" w:hAnsi="Cambria" w:cs="Times New Roman"/>
          <w:lang w:val="es-PR"/>
        </w:rPr>
        <w:t xml:space="preserve">u </w:t>
      </w:r>
      <w:r w:rsidRPr="008622FD">
        <w:rPr>
          <w:rFonts w:ascii="Cambria" w:eastAsia="Times New Roman" w:hAnsi="Cambria" w:cs="Times New Roman"/>
          <w:lang w:val="es-PR"/>
        </w:rPr>
        <w:t>ocurre</w:t>
      </w:r>
      <w:r w:rsidR="008622FD" w:rsidRPr="008622FD">
        <w:rPr>
          <w:rFonts w:ascii="Cambria" w:eastAsia="Times New Roman" w:hAnsi="Cambria" w:cs="Times New Roman"/>
          <w:lang w:val="es-PR"/>
        </w:rPr>
        <w:t xml:space="preserve"> naturalmente en</w:t>
      </w:r>
      <w:r>
        <w:rPr>
          <w:rFonts w:ascii="Cambria" w:eastAsia="Times New Roman" w:hAnsi="Cambria" w:cs="Times New Roman"/>
          <w:lang w:val="es-PR"/>
        </w:rPr>
        <w:t xml:space="preserve"> un</w:t>
      </w:r>
      <w:r w:rsidR="008622FD" w:rsidRPr="008622FD">
        <w:rPr>
          <w:rFonts w:ascii="Cambria" w:eastAsia="Times New Roman" w:hAnsi="Cambria" w:cs="Times New Roman"/>
          <w:lang w:val="es-PR"/>
        </w:rPr>
        <w:t xml:space="preserve"> sitio en particular</w:t>
      </w:r>
      <w:r w:rsidR="007C3F6E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: </w:t>
      </w:r>
      <w:r w:rsidR="00ED756C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nativ</w:t>
      </w:r>
      <w:r w:rsidR="008622FD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o</w:t>
      </w:r>
      <w:r w:rsidR="00ED756C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. </w:t>
      </w:r>
      <w:r w:rsidR="008622FD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En los Estado Unidos mayormente se refiere a</w:t>
      </w:r>
      <w:r w:rsid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</w:t>
      </w:r>
      <w:r w:rsidR="008622FD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l</w:t>
      </w:r>
      <w:r w:rsid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a</w:t>
      </w:r>
      <w:r w:rsidR="008622FD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s</w:t>
      </w:r>
      <w:r w:rsid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personas</w:t>
      </w:r>
      <w:r w:rsidR="008622FD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Nativ</w:t>
      </w:r>
      <w:r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a</w:t>
      </w:r>
      <w:r w:rsidR="004703DE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s</w:t>
      </w:r>
      <w:r w:rsidR="008622FD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American</w:t>
      </w:r>
      <w:r w:rsid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as</w:t>
      </w:r>
      <w:r w:rsidR="007C3F6E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</w:t>
      </w:r>
      <w:r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(</w:t>
      </w:r>
      <w:r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también</w:t>
      </w:r>
      <w:r w:rsid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llamados indios</w:t>
      </w:r>
      <w:r w:rsidR="007C3F6E" w:rsidRPr="008622FD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).</w:t>
      </w:r>
    </w:p>
    <w:p w14:paraId="126EF68C" w14:textId="77777777" w:rsidR="00B92997" w:rsidRPr="008622FD" w:rsidRDefault="00B92997" w:rsidP="00ED756C">
      <w:pPr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  <w:lang w:val="es-PR"/>
        </w:rPr>
      </w:pPr>
    </w:p>
    <w:p w14:paraId="0F442F63" w14:textId="33F5EED4" w:rsidR="00E91401" w:rsidRDefault="007E372C" w:rsidP="004703DE">
      <w:pPr>
        <w:rPr>
          <w:rFonts w:ascii="Cambria" w:eastAsia="Times New Roman" w:hAnsi="Cambria" w:cs="Arial"/>
          <w:color w:val="222222"/>
          <w:shd w:val="clear" w:color="auto" w:fill="FFFFFF"/>
          <w:lang w:val="es-PR"/>
        </w:rPr>
      </w:pPr>
      <w:r w:rsidRPr="007E372C">
        <w:rPr>
          <w:rFonts w:ascii="Cambria" w:eastAsia="Times New Roman" w:hAnsi="Cambria" w:cs="Times New Roman"/>
          <w:b/>
          <w:u w:val="single"/>
          <w:lang w:val="es-PR"/>
        </w:rPr>
        <w:t>Segregación</w:t>
      </w:r>
      <w:r w:rsidR="00ED756C" w:rsidRPr="007E372C">
        <w:rPr>
          <w:rFonts w:ascii="Cambria" w:eastAsia="Times New Roman" w:hAnsi="Cambria" w:cs="Times New Roman"/>
          <w:b/>
          <w:u w:val="single"/>
          <w:lang w:val="es-PR"/>
        </w:rPr>
        <w:t>:</w:t>
      </w:r>
      <w:r w:rsidR="003221F3" w:rsidRPr="007E372C">
        <w:rPr>
          <w:rFonts w:ascii="Cambria" w:eastAsia="Times New Roman" w:hAnsi="Cambria" w:cs="Times New Roman"/>
          <w:b/>
          <w:lang w:val="es-PR"/>
        </w:rPr>
        <w:t xml:space="preserve"> </w:t>
      </w:r>
      <w:r w:rsidRPr="007E372C">
        <w:rPr>
          <w:rFonts w:ascii="Cambria" w:eastAsia="Times New Roman" w:hAnsi="Cambria" w:cs="Times New Roman"/>
          <w:lang w:val="es-PR"/>
        </w:rPr>
        <w:t>La separación</w:t>
      </w:r>
      <w:r>
        <w:rPr>
          <w:rFonts w:ascii="Cambria" w:eastAsia="Times New Roman" w:hAnsi="Cambria" w:cs="Times New Roman"/>
          <w:lang w:val="es-PR"/>
        </w:rPr>
        <w:t xml:space="preserve"> </w:t>
      </w:r>
      <w:r w:rsidRPr="007E372C">
        <w:rPr>
          <w:rFonts w:ascii="Cambria" w:eastAsia="Times New Roman" w:hAnsi="Cambria" w:cs="Times New Roman"/>
          <w:lang w:val="es-PR"/>
        </w:rPr>
        <w:t>forzada de diferentes grupos raciales en un país, comunidad o un establecimiento.</w:t>
      </w:r>
      <w:r w:rsidR="007C3F6E" w:rsidRPr="007E372C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</w:t>
      </w:r>
      <w:r w:rsidRPr="007E372C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En los Estados Unidos la segregación fue fortalecida por las leyes “</w:t>
      </w:r>
      <w:r w:rsidR="007C3F6E" w:rsidRPr="007E372C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Jim Crow”.</w:t>
      </w:r>
    </w:p>
    <w:p w14:paraId="3C45391B" w14:textId="77777777" w:rsidR="004703DE" w:rsidRDefault="004703DE" w:rsidP="007C3F6E">
      <w:pPr>
        <w:rPr>
          <w:rFonts w:ascii="Cambria" w:eastAsia="Times New Roman" w:hAnsi="Cambria" w:cs="Times New Roman"/>
          <w:b/>
          <w:u w:val="single"/>
          <w:lang w:val="es-PR"/>
        </w:rPr>
      </w:pPr>
    </w:p>
    <w:p w14:paraId="46ACA5E3" w14:textId="3B7DFC64" w:rsidR="004703DE" w:rsidRPr="004703DE" w:rsidRDefault="0021209F" w:rsidP="004703DE">
      <w:pPr>
        <w:rPr>
          <w:rFonts w:ascii="Cambria" w:eastAsia="Times New Roman" w:hAnsi="Cambria" w:cs="Arial"/>
          <w:color w:val="222222"/>
          <w:shd w:val="clear" w:color="auto" w:fill="FFFFFF"/>
          <w:lang w:val="es-PR"/>
        </w:rPr>
      </w:pPr>
      <w:r>
        <w:rPr>
          <w:rFonts w:ascii="Cambria" w:eastAsia="Times New Roman" w:hAnsi="Cambria" w:cs="Times New Roman"/>
          <w:b/>
          <w:u w:val="single"/>
          <w:lang w:val="es-PR"/>
        </w:rPr>
        <w:t>Reces</w:t>
      </w:r>
      <w:r w:rsidRPr="0021209F">
        <w:rPr>
          <w:rFonts w:ascii="Cambria" w:eastAsia="Times New Roman" w:hAnsi="Cambria" w:cs="Times New Roman"/>
          <w:b/>
          <w:u w:val="single"/>
          <w:lang w:val="es-PR"/>
        </w:rPr>
        <w:t>ión</w:t>
      </w:r>
      <w:r w:rsidR="007C3F6E" w:rsidRPr="0021209F">
        <w:rPr>
          <w:rFonts w:ascii="Cambria" w:eastAsia="Times New Roman" w:hAnsi="Cambria" w:cs="Times New Roman"/>
          <w:u w:val="single"/>
          <w:lang w:val="es-PR"/>
        </w:rPr>
        <w:t>:</w:t>
      </w:r>
      <w:r w:rsidR="007C3F6E" w:rsidRPr="0021209F">
        <w:rPr>
          <w:rFonts w:ascii="Cambria" w:eastAsia="Times New Roman" w:hAnsi="Cambria" w:cs="Times New Roman"/>
          <w:lang w:val="es-PR"/>
        </w:rPr>
        <w:t xml:space="preserve"> </w:t>
      </w:r>
      <w:r w:rsidRPr="0021209F">
        <w:rPr>
          <w:rFonts w:ascii="Cambria" w:eastAsia="Times New Roman" w:hAnsi="Cambria" w:cs="Times New Roman"/>
          <w:lang w:val="es-PR"/>
        </w:rPr>
        <w:t>Un periodo temporal de descenso económico</w:t>
      </w:r>
      <w:r w:rsidR="007C3F6E" w:rsidRPr="002120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.</w:t>
      </w:r>
    </w:p>
    <w:p w14:paraId="3FF014A6" w14:textId="5F758BB8" w:rsidR="00ED756C" w:rsidRPr="0021209F" w:rsidRDefault="0021209F" w:rsidP="00ED756C">
      <w:pPr>
        <w:pStyle w:val="Heading3"/>
        <w:shd w:val="clear" w:color="auto" w:fill="FFFFFF"/>
        <w:spacing w:before="0" w:beforeAutospacing="0" w:after="0" w:afterAutospacing="0"/>
        <w:rPr>
          <w:rFonts w:ascii="Cambria" w:eastAsia="Times New Roman" w:hAnsi="Cambria" w:cs="Arial"/>
          <w:b w:val="0"/>
          <w:bCs w:val="0"/>
          <w:color w:val="222222"/>
          <w:sz w:val="24"/>
          <w:szCs w:val="24"/>
          <w:lang w:val="es-PR"/>
        </w:rPr>
      </w:pPr>
      <w:r w:rsidRPr="0021209F">
        <w:rPr>
          <w:rFonts w:ascii="Cambria" w:eastAsia="Times New Roman" w:hAnsi="Cambria" w:cs="Arial"/>
          <w:bCs w:val="0"/>
          <w:color w:val="222222"/>
          <w:sz w:val="24"/>
          <w:szCs w:val="24"/>
          <w:u w:val="single"/>
          <w:lang w:val="es-PR"/>
        </w:rPr>
        <w:t>Depresión</w:t>
      </w:r>
      <w:r w:rsidR="00ED756C" w:rsidRPr="0021209F">
        <w:rPr>
          <w:rFonts w:ascii="Cambria" w:eastAsia="Times New Roman" w:hAnsi="Cambria" w:cs="Arial"/>
          <w:bCs w:val="0"/>
          <w:color w:val="222222"/>
          <w:sz w:val="24"/>
          <w:szCs w:val="24"/>
          <w:u w:val="single"/>
          <w:lang w:val="es-PR"/>
        </w:rPr>
        <w:t>:</w:t>
      </w:r>
      <w:r w:rsidR="00ED756C" w:rsidRPr="0021209F">
        <w:rPr>
          <w:rFonts w:ascii="Cambria" w:eastAsia="Times New Roman" w:hAnsi="Cambria" w:cs="Arial"/>
          <w:b w:val="0"/>
          <w:bCs w:val="0"/>
          <w:color w:val="222222"/>
          <w:sz w:val="24"/>
          <w:szCs w:val="24"/>
          <w:lang w:val="es-PR"/>
        </w:rPr>
        <w:t xml:space="preserve"> </w:t>
      </w:r>
      <w:r w:rsidRPr="0021209F">
        <w:rPr>
          <w:rFonts w:ascii="Cambria" w:eastAsia="Times New Roman" w:hAnsi="Cambria" w:cs="Arial"/>
          <w:b w:val="0"/>
          <w:bCs w:val="0"/>
          <w:color w:val="222222"/>
          <w:sz w:val="24"/>
          <w:szCs w:val="24"/>
          <w:lang w:val="es-PR"/>
        </w:rPr>
        <w:t>Una recesión larga y severa en la economía o el mercado</w:t>
      </w:r>
      <w:r w:rsidR="007C3F6E" w:rsidRPr="0021209F">
        <w:rPr>
          <w:rFonts w:ascii="Cambria" w:eastAsia="Times New Roman" w:hAnsi="Cambria" w:cs="Arial"/>
          <w:b w:val="0"/>
          <w:color w:val="222222"/>
          <w:sz w:val="24"/>
          <w:szCs w:val="24"/>
          <w:shd w:val="clear" w:color="auto" w:fill="FFFFFF"/>
          <w:lang w:val="es-PR"/>
        </w:rPr>
        <w:t>.</w:t>
      </w:r>
    </w:p>
    <w:p w14:paraId="6B486D67" w14:textId="77777777" w:rsidR="004703DE" w:rsidRDefault="004703DE" w:rsidP="00ED756C">
      <w:pPr>
        <w:rPr>
          <w:rFonts w:ascii="Cambria" w:eastAsia="Times New Roman" w:hAnsi="Cambria" w:cs="Times New Roman"/>
          <w:b/>
          <w:u w:val="single"/>
          <w:lang w:val="es-PR"/>
        </w:rPr>
      </w:pPr>
    </w:p>
    <w:p w14:paraId="317E5511" w14:textId="549A09E5" w:rsidR="00076963" w:rsidRPr="007E372C" w:rsidRDefault="007E372C" w:rsidP="00ED756C">
      <w:pPr>
        <w:rPr>
          <w:rFonts w:ascii="Cambria" w:eastAsia="Times New Roman" w:hAnsi="Cambria" w:cs="Times New Roman"/>
          <w:lang w:val="es-PR"/>
        </w:rPr>
      </w:pPr>
      <w:r w:rsidRPr="007E372C">
        <w:rPr>
          <w:rFonts w:ascii="Cambria" w:eastAsia="Times New Roman" w:hAnsi="Cambria" w:cs="Times New Roman"/>
          <w:b/>
          <w:u w:val="single"/>
          <w:lang w:val="es-PR"/>
        </w:rPr>
        <w:t>Reconstrucción</w:t>
      </w:r>
      <w:r w:rsidR="00076963" w:rsidRPr="007E372C">
        <w:rPr>
          <w:rFonts w:ascii="Cambria" w:eastAsia="Times New Roman" w:hAnsi="Cambria" w:cs="Times New Roman"/>
          <w:b/>
          <w:u w:val="single"/>
          <w:lang w:val="es-PR"/>
        </w:rPr>
        <w:t>:</w:t>
      </w:r>
      <w:r w:rsidRPr="007E372C">
        <w:rPr>
          <w:rFonts w:ascii="Cambria" w:eastAsia="Times New Roman" w:hAnsi="Cambria" w:cs="Times New Roman"/>
          <w:lang w:val="es-PR"/>
        </w:rPr>
        <w:t xml:space="preserve"> El periodo luego de la Guerra Civil donde los estados del sur estuvieron bajo el control del gobierno federal y sujetos a</w:t>
      </w:r>
      <w:r>
        <w:rPr>
          <w:rFonts w:ascii="Cambria" w:eastAsia="Times New Roman" w:hAnsi="Cambria" w:cs="Times New Roman"/>
          <w:lang w:val="es-PR"/>
        </w:rPr>
        <w:t xml:space="preserve"> </w:t>
      </w:r>
      <w:r w:rsidRPr="007E372C">
        <w:rPr>
          <w:rFonts w:ascii="Cambria" w:eastAsia="Times New Roman" w:hAnsi="Cambria" w:cs="Times New Roman"/>
          <w:lang w:val="es-PR"/>
        </w:rPr>
        <w:t>leyes apoyando el des</w:t>
      </w:r>
      <w:r>
        <w:rPr>
          <w:rFonts w:ascii="Cambria" w:eastAsia="Times New Roman" w:hAnsi="Cambria" w:cs="Times New Roman"/>
          <w:lang w:val="es-PR"/>
        </w:rPr>
        <w:t>a</w:t>
      </w:r>
      <w:r w:rsidRPr="007E372C">
        <w:rPr>
          <w:rFonts w:ascii="Cambria" w:eastAsia="Times New Roman" w:hAnsi="Cambria" w:cs="Times New Roman"/>
          <w:lang w:val="es-PR"/>
        </w:rPr>
        <w:t>r</w:t>
      </w:r>
      <w:r>
        <w:rPr>
          <w:rFonts w:ascii="Cambria" w:eastAsia="Times New Roman" w:hAnsi="Cambria" w:cs="Times New Roman"/>
          <w:lang w:val="es-PR"/>
        </w:rPr>
        <w:t>ro</w:t>
      </w:r>
      <w:r w:rsidRPr="007E372C">
        <w:rPr>
          <w:rFonts w:ascii="Cambria" w:eastAsia="Times New Roman" w:hAnsi="Cambria" w:cs="Times New Roman"/>
          <w:lang w:val="es-PR"/>
        </w:rPr>
        <w:t>llo económico y educativo de las personas negras</w:t>
      </w:r>
      <w:r w:rsidR="006E17A3" w:rsidRPr="007E372C">
        <w:rPr>
          <w:rFonts w:ascii="Cambria" w:eastAsia="Times New Roman" w:hAnsi="Cambria" w:cs="Times New Roman"/>
          <w:lang w:val="es-PR"/>
        </w:rPr>
        <w:t xml:space="preserve">. </w:t>
      </w:r>
      <w:r w:rsidR="007C3F6E" w:rsidRPr="007E372C">
        <w:rPr>
          <w:rFonts w:ascii="Cambria" w:eastAsia="Times New Roman" w:hAnsi="Cambria" w:cs="Times New Roman"/>
          <w:lang w:val="es-PR"/>
        </w:rPr>
        <w:t xml:space="preserve"> </w:t>
      </w:r>
    </w:p>
    <w:p w14:paraId="05432D37" w14:textId="1617140D" w:rsidR="00D16BF6" w:rsidRPr="0021209F" w:rsidRDefault="0021209F" w:rsidP="00D16BF6">
      <w:pPr>
        <w:rPr>
          <w:rFonts w:ascii="Cambria" w:eastAsia="Times New Roman" w:hAnsi="Cambria" w:cs="Arial"/>
          <w:color w:val="222222"/>
          <w:shd w:val="clear" w:color="auto" w:fill="FFFFFF"/>
          <w:lang w:val="es-PR"/>
        </w:rPr>
      </w:pPr>
      <w:r w:rsidRPr="0021209F">
        <w:rPr>
          <w:rFonts w:ascii="Cambria" w:eastAsia="Times New Roman" w:hAnsi="Cambria" w:cs="Arial"/>
          <w:b/>
          <w:color w:val="222222"/>
          <w:u w:val="single"/>
          <w:shd w:val="clear" w:color="auto" w:fill="FFFFFF"/>
          <w:lang w:val="es-PR"/>
        </w:rPr>
        <w:t>Esterilización</w:t>
      </w:r>
      <w:r w:rsidR="00D16BF6" w:rsidRPr="0021209F">
        <w:rPr>
          <w:rFonts w:ascii="Cambria" w:eastAsia="Times New Roman" w:hAnsi="Cambria" w:cs="Arial"/>
          <w:b/>
          <w:color w:val="222222"/>
          <w:u w:val="single"/>
          <w:shd w:val="clear" w:color="auto" w:fill="FFFFFF"/>
          <w:lang w:val="es-PR"/>
        </w:rPr>
        <w:t>:</w:t>
      </w:r>
      <w:r w:rsidRPr="002120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Un procedimiento médico que </w:t>
      </w:r>
      <w:r w:rsidR="004703DE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resulta en</w:t>
      </w:r>
      <w:r w:rsidRPr="002120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la infertilidad</w:t>
      </w:r>
      <w:r w:rsidR="007C3F6E" w:rsidRPr="002120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>.</w:t>
      </w:r>
    </w:p>
    <w:p w14:paraId="6F6C53CC" w14:textId="453CCB0A" w:rsidR="00B92997" w:rsidRPr="0021209F" w:rsidRDefault="00A602AB" w:rsidP="00B92997">
      <w:pPr>
        <w:rPr>
          <w:rFonts w:ascii="Cambria" w:eastAsia="Times New Roman" w:hAnsi="Cambria" w:cs="Times New Roman"/>
          <w:sz w:val="20"/>
          <w:szCs w:val="20"/>
          <w:lang w:val="es-PR"/>
        </w:rPr>
      </w:pPr>
      <w:r w:rsidRPr="0021209F">
        <w:rPr>
          <w:rFonts w:ascii="Cambria" w:eastAsia="Times New Roman" w:hAnsi="Cambria" w:cs="Times New Roman"/>
          <w:b/>
          <w:u w:val="single"/>
          <w:lang w:val="es-PR"/>
        </w:rPr>
        <w:t>Campos de Confinamiento</w:t>
      </w:r>
      <w:r w:rsidR="00D16BF6" w:rsidRPr="0021209F">
        <w:rPr>
          <w:rFonts w:ascii="Cambria" w:eastAsia="Times New Roman" w:hAnsi="Cambria" w:cs="Times New Roman"/>
          <w:b/>
          <w:u w:val="single"/>
          <w:lang w:val="es-PR"/>
        </w:rPr>
        <w:t>:</w:t>
      </w:r>
      <w:r w:rsidR="00B92997" w:rsidRPr="0021209F">
        <w:rPr>
          <w:rFonts w:ascii="Cambria" w:eastAsia="Times New Roman" w:hAnsi="Cambria" w:cs="Times New Roman"/>
          <w:lang w:val="es-PR"/>
        </w:rPr>
        <w:t xml:space="preserve"> </w:t>
      </w:r>
      <w:r w:rsidR="0021209F" w:rsidRPr="0021209F">
        <w:rPr>
          <w:rFonts w:ascii="Cambria" w:eastAsia="Times New Roman" w:hAnsi="Cambria" w:cs="Times New Roman"/>
          <w:lang w:val="es-PR"/>
        </w:rPr>
        <w:t>Camp</w:t>
      </w:r>
      <w:r w:rsidR="004703DE">
        <w:rPr>
          <w:rFonts w:ascii="Cambria" w:eastAsia="Times New Roman" w:hAnsi="Cambria" w:cs="Times New Roman"/>
          <w:lang w:val="es-PR"/>
        </w:rPr>
        <w:t>os</w:t>
      </w:r>
      <w:r w:rsidR="0021209F" w:rsidRPr="0021209F">
        <w:rPr>
          <w:rFonts w:ascii="Cambria" w:eastAsia="Times New Roman" w:hAnsi="Cambria" w:cs="Times New Roman"/>
          <w:lang w:val="es-PR"/>
        </w:rPr>
        <w:t xml:space="preserve"> de prisión donde se solía encerrar </w:t>
      </w:r>
      <w:r w:rsidR="0021209F">
        <w:rPr>
          <w:rFonts w:ascii="Cambria" w:eastAsia="Times New Roman" w:hAnsi="Cambria" w:cs="Times New Roman"/>
          <w:lang w:val="es-PR"/>
        </w:rPr>
        <w:t>a personas percibidas como enemig</w:t>
      </w:r>
      <w:r w:rsidR="00FA6B92">
        <w:rPr>
          <w:rFonts w:ascii="Cambria" w:eastAsia="Times New Roman" w:hAnsi="Cambria" w:cs="Times New Roman"/>
          <w:lang w:val="es-PR"/>
        </w:rPr>
        <w:t>o</w:t>
      </w:r>
      <w:r w:rsidR="0021209F" w:rsidRPr="0021209F">
        <w:rPr>
          <w:rFonts w:ascii="Cambria" w:eastAsia="Times New Roman" w:hAnsi="Cambria" w:cs="Times New Roman"/>
          <w:lang w:val="es-PR"/>
        </w:rPr>
        <w:t>s de guerra</w:t>
      </w:r>
      <w:r w:rsidR="007C3F6E" w:rsidRPr="0021209F">
        <w:rPr>
          <w:rFonts w:ascii="Cambria" w:eastAsia="Times New Roman" w:hAnsi="Cambria" w:cs="Times New Roman"/>
          <w:lang w:val="es-PR"/>
        </w:rPr>
        <w:t xml:space="preserve">s. </w:t>
      </w:r>
      <w:r w:rsidR="007C3F6E" w:rsidRPr="0021209F">
        <w:rPr>
          <w:rFonts w:ascii="Cambria" w:eastAsia="Times New Roman" w:hAnsi="Cambria" w:cs="Arial"/>
          <w:color w:val="222222"/>
          <w:shd w:val="clear" w:color="auto" w:fill="FFFFFF"/>
          <w:lang w:val="es-PR"/>
        </w:rPr>
        <w:t xml:space="preserve"> </w:t>
      </w:r>
    </w:p>
    <w:p w14:paraId="2CEC2B9F" w14:textId="1C017A37" w:rsidR="00D16BF6" w:rsidRPr="0021209F" w:rsidRDefault="00D16BF6" w:rsidP="00D16BF6">
      <w:pPr>
        <w:rPr>
          <w:rFonts w:ascii="Cambria" w:eastAsia="Times New Roman" w:hAnsi="Cambria" w:cs="Times New Roman"/>
          <w:b/>
          <w:sz w:val="20"/>
          <w:szCs w:val="20"/>
          <w:u w:val="single"/>
          <w:lang w:val="es-PR"/>
        </w:rPr>
      </w:pPr>
    </w:p>
    <w:p w14:paraId="0EAE0D57" w14:textId="435F548D" w:rsidR="00882675" w:rsidRPr="007D07F0" w:rsidRDefault="007D07F0">
      <w:pPr>
        <w:rPr>
          <w:rFonts w:ascii="Cambria" w:eastAsia="Times New Roman" w:hAnsi="Cambria" w:cs="Arial"/>
          <w:color w:val="000000" w:themeColor="text1"/>
          <w:shd w:val="clear" w:color="auto" w:fill="FFFFFF"/>
          <w:lang w:val="es-PR"/>
        </w:rPr>
      </w:pPr>
      <w:r w:rsidRPr="007D07F0">
        <w:rPr>
          <w:rFonts w:ascii="Cambria" w:hAnsi="Cambria" w:cs="Times New Roman"/>
          <w:b/>
          <w:u w:val="single"/>
          <w:lang w:val="es-PR"/>
        </w:rPr>
        <w:t>Giras de Libertad</w:t>
      </w:r>
      <w:r w:rsidR="00B92997" w:rsidRPr="007D07F0">
        <w:rPr>
          <w:rFonts w:ascii="Cambria" w:hAnsi="Cambria" w:cs="Times New Roman"/>
          <w:b/>
          <w:u w:val="single"/>
          <w:lang w:val="es-PR"/>
        </w:rPr>
        <w:t>:</w:t>
      </w:r>
      <w:r w:rsidR="00B92997" w:rsidRPr="007D07F0">
        <w:rPr>
          <w:rFonts w:ascii="Cambria" w:hAnsi="Cambria" w:cs="Times New Roman"/>
          <w:lang w:val="es-PR"/>
        </w:rPr>
        <w:t xml:space="preserve"> </w:t>
      </w:r>
      <w:r>
        <w:rPr>
          <w:rFonts w:ascii="Cambria" w:hAnsi="Cambria" w:cs="Times New Roman"/>
          <w:lang w:val="es-PR"/>
        </w:rPr>
        <w:t>Un g</w:t>
      </w:r>
      <w:r w:rsidRPr="007D07F0">
        <w:rPr>
          <w:rFonts w:ascii="Cambria" w:hAnsi="Cambria" w:cs="Times New Roman"/>
          <w:lang w:val="es-PR"/>
        </w:rPr>
        <w:t>rupo de norteños negros y blancos que tomaban los autobuses interestatales al principio de los 1960</w:t>
      </w:r>
      <w:r w:rsidRPr="007D07F0">
        <w:rPr>
          <w:rFonts w:ascii="Cambria" w:eastAsia="Times New Roman" w:hAnsi="Cambria" w:cs="Arial"/>
          <w:color w:val="000000" w:themeColor="text1"/>
          <w:shd w:val="clear" w:color="auto" w:fill="FFFFFF"/>
          <w:lang w:val="es-PR"/>
        </w:rPr>
        <w:t xml:space="preserve"> para desafiar la segregación racial</w:t>
      </w:r>
      <w:r>
        <w:rPr>
          <w:rFonts w:ascii="Cambria" w:eastAsia="Times New Roman" w:hAnsi="Cambria" w:cs="Arial"/>
          <w:color w:val="000000" w:themeColor="text1"/>
          <w:shd w:val="clear" w:color="auto" w:fill="FFFFFF"/>
          <w:lang w:val="es-PR"/>
        </w:rPr>
        <w:t>.</w:t>
      </w:r>
      <w:r w:rsidR="004703DE">
        <w:rPr>
          <w:rFonts w:ascii="Cambria" w:eastAsia="Times New Roman" w:hAnsi="Cambria" w:cs="Arial"/>
          <w:color w:val="000000" w:themeColor="text1"/>
          <w:shd w:val="clear" w:color="auto" w:fill="FFFFFF"/>
          <w:lang w:val="es-PR"/>
        </w:rPr>
        <w:t xml:space="preserve"> (Freedom Rides)</w:t>
      </w:r>
    </w:p>
    <w:sectPr w:rsidR="00882675" w:rsidRPr="007D07F0" w:rsidSect="00C947E5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869C5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8A4D" w14:textId="77777777" w:rsidR="00102565" w:rsidRDefault="00102565" w:rsidP="00EF6A4D">
      <w:r>
        <w:separator/>
      </w:r>
    </w:p>
  </w:endnote>
  <w:endnote w:type="continuationSeparator" w:id="0">
    <w:p w14:paraId="54CBEED3" w14:textId="77777777" w:rsidR="00102565" w:rsidRDefault="00102565" w:rsidP="00EF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B1B1" w14:textId="77777777" w:rsidR="00102565" w:rsidRDefault="00102565" w:rsidP="00EF6A4D">
      <w:r>
        <w:separator/>
      </w:r>
    </w:p>
  </w:footnote>
  <w:footnote w:type="continuationSeparator" w:id="0">
    <w:p w14:paraId="6C791D41" w14:textId="77777777" w:rsidR="00102565" w:rsidRDefault="00102565" w:rsidP="00EF6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954C" w14:textId="77777777" w:rsidR="007C3F6E" w:rsidRDefault="0063026F">
    <w:pPr>
      <w:pStyle w:val="Header"/>
    </w:pPr>
    <w:sdt>
      <w:sdtPr>
        <w:id w:val="171999623"/>
        <w:placeholder>
          <w:docPart w:val="EF6A1DE2345A2C4EB76241D56B8E4DB0"/>
        </w:placeholder>
        <w:temporary/>
        <w:showingPlcHdr/>
      </w:sdtPr>
      <w:sdtEndPr/>
      <w:sdtContent>
        <w:r w:rsidR="007C3F6E">
          <w:t>[Type text]</w:t>
        </w:r>
      </w:sdtContent>
    </w:sdt>
    <w:r w:rsidR="007C3F6E">
      <w:ptab w:relativeTo="margin" w:alignment="center" w:leader="none"/>
    </w:r>
    <w:sdt>
      <w:sdtPr>
        <w:id w:val="171999624"/>
        <w:placeholder>
          <w:docPart w:val="D9EB72570503304D935E609CDE1968E1"/>
        </w:placeholder>
        <w:temporary/>
        <w:showingPlcHdr/>
      </w:sdtPr>
      <w:sdtEndPr/>
      <w:sdtContent>
        <w:r w:rsidR="007C3F6E">
          <w:t>[Type text]</w:t>
        </w:r>
      </w:sdtContent>
    </w:sdt>
    <w:r w:rsidR="007C3F6E">
      <w:ptab w:relativeTo="margin" w:alignment="right" w:leader="none"/>
    </w:r>
    <w:sdt>
      <w:sdtPr>
        <w:id w:val="171999625"/>
        <w:placeholder>
          <w:docPart w:val="4BFC6D71736EE644B3D73CB22980B289"/>
        </w:placeholder>
        <w:temporary/>
        <w:showingPlcHdr/>
      </w:sdtPr>
      <w:sdtEndPr/>
      <w:sdtContent>
        <w:r w:rsidR="007C3F6E">
          <w:t>[Type text]</w:t>
        </w:r>
      </w:sdtContent>
    </w:sdt>
  </w:p>
  <w:p w14:paraId="3E044EF0" w14:textId="77777777" w:rsidR="007C3F6E" w:rsidRDefault="007C3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FCCD" w14:textId="77777777" w:rsidR="007C3F6E" w:rsidRDefault="007C3F6E" w:rsidP="00EF6A4D">
    <w:pPr>
      <w:pStyle w:val="Header"/>
      <w:jc w:val="center"/>
    </w:pPr>
    <w:r>
      <w:rPr>
        <w:noProof/>
      </w:rPr>
      <w:drawing>
        <wp:inline distT="0" distB="0" distL="0" distR="0" wp14:anchorId="573DBFD6" wp14:editId="76F55193">
          <wp:extent cx="3586728" cy="937508"/>
          <wp:effectExtent l="0" t="0" r="0" b="2540"/>
          <wp:docPr id="5" name="Picture 0" descr="CEJ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J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728" cy="93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F7B"/>
    <w:multiLevelType w:val="hybridMultilevel"/>
    <w:tmpl w:val="D09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1512"/>
    <w:multiLevelType w:val="hybridMultilevel"/>
    <w:tmpl w:val="16D07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x Gardon">
    <w15:presenceInfo w15:providerId="Windows Live" w15:userId="62fe4f54162d71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7"/>
    <w:rsid w:val="00002885"/>
    <w:rsid w:val="00011E65"/>
    <w:rsid w:val="00076963"/>
    <w:rsid w:val="000B6C7A"/>
    <w:rsid w:val="000D4DB6"/>
    <w:rsid w:val="00102565"/>
    <w:rsid w:val="00114AE7"/>
    <w:rsid w:val="00186116"/>
    <w:rsid w:val="0021209F"/>
    <w:rsid w:val="003221F3"/>
    <w:rsid w:val="00342E2D"/>
    <w:rsid w:val="003550B3"/>
    <w:rsid w:val="00391826"/>
    <w:rsid w:val="003B6B42"/>
    <w:rsid w:val="003C5C4B"/>
    <w:rsid w:val="003C5D94"/>
    <w:rsid w:val="00400E12"/>
    <w:rsid w:val="00407FA4"/>
    <w:rsid w:val="00455E16"/>
    <w:rsid w:val="004703DE"/>
    <w:rsid w:val="00495EE8"/>
    <w:rsid w:val="0056309D"/>
    <w:rsid w:val="005B566C"/>
    <w:rsid w:val="005B67AB"/>
    <w:rsid w:val="0063026F"/>
    <w:rsid w:val="006660CC"/>
    <w:rsid w:val="006D5F4C"/>
    <w:rsid w:val="006E17A3"/>
    <w:rsid w:val="007248DF"/>
    <w:rsid w:val="007C3F6E"/>
    <w:rsid w:val="007D07F0"/>
    <w:rsid w:val="007E372C"/>
    <w:rsid w:val="007E3D6E"/>
    <w:rsid w:val="008622FD"/>
    <w:rsid w:val="00882675"/>
    <w:rsid w:val="008D0DFD"/>
    <w:rsid w:val="00904DD5"/>
    <w:rsid w:val="00983F15"/>
    <w:rsid w:val="009D759B"/>
    <w:rsid w:val="00A602AB"/>
    <w:rsid w:val="00B47929"/>
    <w:rsid w:val="00B82790"/>
    <w:rsid w:val="00B8458D"/>
    <w:rsid w:val="00B92997"/>
    <w:rsid w:val="00C947E5"/>
    <w:rsid w:val="00CE196D"/>
    <w:rsid w:val="00CE56AE"/>
    <w:rsid w:val="00D16BF6"/>
    <w:rsid w:val="00D6280D"/>
    <w:rsid w:val="00DA6F2B"/>
    <w:rsid w:val="00E0730B"/>
    <w:rsid w:val="00E07C3A"/>
    <w:rsid w:val="00E51596"/>
    <w:rsid w:val="00E91401"/>
    <w:rsid w:val="00ED756C"/>
    <w:rsid w:val="00EE7345"/>
    <w:rsid w:val="00EF6A4D"/>
    <w:rsid w:val="00F02A22"/>
    <w:rsid w:val="00F239F1"/>
    <w:rsid w:val="00F2749F"/>
    <w:rsid w:val="00F85227"/>
    <w:rsid w:val="00FA6B9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EC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75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4D"/>
  </w:style>
  <w:style w:type="paragraph" w:styleId="Footer">
    <w:name w:val="footer"/>
    <w:basedOn w:val="Normal"/>
    <w:link w:val="Foot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4D"/>
  </w:style>
  <w:style w:type="character" w:customStyle="1" w:styleId="apple-converted-space">
    <w:name w:val="apple-converted-space"/>
    <w:basedOn w:val="DefaultParagraphFont"/>
    <w:rsid w:val="00114AE7"/>
  </w:style>
  <w:style w:type="paragraph" w:styleId="ListParagraph">
    <w:name w:val="List Paragraph"/>
    <w:basedOn w:val="Normal"/>
    <w:uiPriority w:val="34"/>
    <w:qFormat/>
    <w:rsid w:val="00114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756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75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56C"/>
    <w:rPr>
      <w:color w:val="800080" w:themeColor="followedHyperlink"/>
      <w:u w:val="single"/>
    </w:rPr>
  </w:style>
  <w:style w:type="character" w:customStyle="1" w:styleId="oneclick-link">
    <w:name w:val="oneclick-link"/>
    <w:basedOn w:val="DefaultParagraphFont"/>
    <w:rsid w:val="003221F3"/>
  </w:style>
  <w:style w:type="character" w:styleId="CommentReference">
    <w:name w:val="annotation reference"/>
    <w:basedOn w:val="DefaultParagraphFont"/>
    <w:uiPriority w:val="99"/>
    <w:semiHidden/>
    <w:unhideWhenUsed/>
    <w:rsid w:val="00FF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75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4D"/>
  </w:style>
  <w:style w:type="paragraph" w:styleId="Footer">
    <w:name w:val="footer"/>
    <w:basedOn w:val="Normal"/>
    <w:link w:val="Foot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4D"/>
  </w:style>
  <w:style w:type="character" w:customStyle="1" w:styleId="apple-converted-space">
    <w:name w:val="apple-converted-space"/>
    <w:basedOn w:val="DefaultParagraphFont"/>
    <w:rsid w:val="00114AE7"/>
  </w:style>
  <w:style w:type="paragraph" w:styleId="ListParagraph">
    <w:name w:val="List Paragraph"/>
    <w:basedOn w:val="Normal"/>
    <w:uiPriority w:val="34"/>
    <w:qFormat/>
    <w:rsid w:val="00114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756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75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56C"/>
    <w:rPr>
      <w:color w:val="800080" w:themeColor="followedHyperlink"/>
      <w:u w:val="single"/>
    </w:rPr>
  </w:style>
  <w:style w:type="character" w:customStyle="1" w:styleId="oneclick-link">
    <w:name w:val="oneclick-link"/>
    <w:basedOn w:val="DefaultParagraphFont"/>
    <w:rsid w:val="003221F3"/>
  </w:style>
  <w:style w:type="character" w:styleId="CommentReference">
    <w:name w:val="annotation reference"/>
    <w:basedOn w:val="DefaultParagraphFont"/>
    <w:uiPriority w:val="99"/>
    <w:semiHidden/>
    <w:unhideWhenUsed/>
    <w:rsid w:val="00FF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A1DE2345A2C4EB76241D56B8E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1E50-F7CA-A043-976F-059FB94290E6}"/>
      </w:docPartPr>
      <w:docPartBody>
        <w:p w:rsidR="00887BEE" w:rsidRDefault="000E75C9" w:rsidP="000E75C9">
          <w:pPr>
            <w:pStyle w:val="EF6A1DE2345A2C4EB76241D56B8E4DB0"/>
          </w:pPr>
          <w:r>
            <w:t>[Type text]</w:t>
          </w:r>
        </w:p>
      </w:docPartBody>
    </w:docPart>
    <w:docPart>
      <w:docPartPr>
        <w:name w:val="D9EB72570503304D935E609CDE19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A654-538B-B047-B857-9BCC7CB689D3}"/>
      </w:docPartPr>
      <w:docPartBody>
        <w:p w:rsidR="00887BEE" w:rsidRDefault="000E75C9" w:rsidP="000E75C9">
          <w:pPr>
            <w:pStyle w:val="D9EB72570503304D935E609CDE1968E1"/>
          </w:pPr>
          <w:r>
            <w:t>[Type text]</w:t>
          </w:r>
        </w:p>
      </w:docPartBody>
    </w:docPart>
    <w:docPart>
      <w:docPartPr>
        <w:name w:val="4BFC6D71736EE644B3D73CB22980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768-94E8-B04F-B1D1-9991D1346160}"/>
      </w:docPartPr>
      <w:docPartBody>
        <w:p w:rsidR="00887BEE" w:rsidRDefault="000E75C9" w:rsidP="000E75C9">
          <w:pPr>
            <w:pStyle w:val="4BFC6D71736EE644B3D73CB22980B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C9"/>
    <w:rsid w:val="000E75C9"/>
    <w:rsid w:val="00246E8E"/>
    <w:rsid w:val="003E6733"/>
    <w:rsid w:val="0046496E"/>
    <w:rsid w:val="00887BEE"/>
    <w:rsid w:val="00D7452D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A1DE2345A2C4EB76241D56B8E4DB0">
    <w:name w:val="EF6A1DE2345A2C4EB76241D56B8E4DB0"/>
    <w:rsid w:val="000E75C9"/>
  </w:style>
  <w:style w:type="paragraph" w:customStyle="1" w:styleId="D9EB72570503304D935E609CDE1968E1">
    <w:name w:val="D9EB72570503304D935E609CDE1968E1"/>
    <w:rsid w:val="000E75C9"/>
  </w:style>
  <w:style w:type="paragraph" w:customStyle="1" w:styleId="4BFC6D71736EE644B3D73CB22980B289">
    <w:name w:val="4BFC6D71736EE644B3D73CB22980B289"/>
    <w:rsid w:val="000E75C9"/>
  </w:style>
  <w:style w:type="paragraph" w:customStyle="1" w:styleId="A74642FC4C526D4EBCF6AC83ED827BBE">
    <w:name w:val="A74642FC4C526D4EBCF6AC83ED827BBE"/>
    <w:rsid w:val="000E75C9"/>
  </w:style>
  <w:style w:type="paragraph" w:customStyle="1" w:styleId="1A48233C22C1C5418AECC4969C909A0D">
    <w:name w:val="1A48233C22C1C5418AECC4969C909A0D"/>
    <w:rsid w:val="000E75C9"/>
  </w:style>
  <w:style w:type="paragraph" w:customStyle="1" w:styleId="78417B94C1EC254FACB5FD1A21C03D36">
    <w:name w:val="78417B94C1EC254FACB5FD1A21C03D36"/>
    <w:rsid w:val="000E75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A1DE2345A2C4EB76241D56B8E4DB0">
    <w:name w:val="EF6A1DE2345A2C4EB76241D56B8E4DB0"/>
    <w:rsid w:val="000E75C9"/>
  </w:style>
  <w:style w:type="paragraph" w:customStyle="1" w:styleId="D9EB72570503304D935E609CDE1968E1">
    <w:name w:val="D9EB72570503304D935E609CDE1968E1"/>
    <w:rsid w:val="000E75C9"/>
  </w:style>
  <w:style w:type="paragraph" w:customStyle="1" w:styleId="4BFC6D71736EE644B3D73CB22980B289">
    <w:name w:val="4BFC6D71736EE644B3D73CB22980B289"/>
    <w:rsid w:val="000E75C9"/>
  </w:style>
  <w:style w:type="paragraph" w:customStyle="1" w:styleId="A74642FC4C526D4EBCF6AC83ED827BBE">
    <w:name w:val="A74642FC4C526D4EBCF6AC83ED827BBE"/>
    <w:rsid w:val="000E75C9"/>
  </w:style>
  <w:style w:type="paragraph" w:customStyle="1" w:styleId="1A48233C22C1C5418AECC4969C909A0D">
    <w:name w:val="1A48233C22C1C5418AECC4969C909A0D"/>
    <w:rsid w:val="000E75C9"/>
  </w:style>
  <w:style w:type="paragraph" w:customStyle="1" w:styleId="78417B94C1EC254FACB5FD1A21C03D36">
    <w:name w:val="78417B94C1EC254FACB5FD1A21C03D36"/>
    <w:rsid w:val="000E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563F1-8B85-1B42-8728-0CD0273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for Educational Justice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Capers</dc:creator>
  <cp:keywords/>
  <dc:description/>
  <cp:lastModifiedBy>Natasha  Capers </cp:lastModifiedBy>
  <cp:revision>2</cp:revision>
  <cp:lastPrinted>2015-12-11T18:01:00Z</cp:lastPrinted>
  <dcterms:created xsi:type="dcterms:W3CDTF">2015-12-11T18:02:00Z</dcterms:created>
  <dcterms:modified xsi:type="dcterms:W3CDTF">2015-12-11T18:02:00Z</dcterms:modified>
</cp:coreProperties>
</file>